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2022年国家计量比对</w:t>
      </w:r>
    </w:p>
    <w:p>
      <w:pPr>
        <w:spacing w:line="54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《逆反射系数量值比对》（2022-B-05）</w:t>
      </w:r>
    </w:p>
    <w:p>
      <w:pPr>
        <w:spacing w:line="54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价格测算说明</w:t>
      </w:r>
    </w:p>
    <w:p>
      <w:pPr>
        <w:spacing w:line="54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spacing w:line="540" w:lineRule="exact"/>
        <w:ind w:firstLine="600" w:firstLineChars="200"/>
        <w:jc w:val="left"/>
        <w:rPr>
          <w:rFonts w:ascii="方正仿宋简体" w:hAnsi="方正仿宋简体" w:eastAsia="方正仿宋简体" w:cs="方正仿宋简体"/>
          <w:kern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color w:val="000000"/>
          <w:kern w:val="0"/>
          <w:sz w:val="30"/>
          <w:szCs w:val="30"/>
        </w:rPr>
        <w:t>根据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《市场监管总局办公厅关于组织实施2022年国家计量比对项目的通知》（市监计量发【2022】36号）要求，现将2022年国家计量比对项目《逆反射系数量值比对》（2022-B-05）价格测算明细作如下说明：</w:t>
      </w:r>
    </w:p>
    <w:tbl>
      <w:tblPr>
        <w:tblStyle w:val="4"/>
        <w:tblpPr w:leftFromText="180" w:rightFromText="180" w:vertAnchor="text" w:horzAnchor="page" w:tblpX="1456" w:tblpY="244"/>
        <w:tblOverlap w:val="never"/>
        <w:tblW w:w="9889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7"/>
        <w:gridCol w:w="7076"/>
        <w:gridCol w:w="127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科目</w:t>
            </w:r>
          </w:p>
        </w:tc>
        <w:tc>
          <w:tcPr>
            <w:tcW w:w="70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测算依据（此栏应详细列明所需经费的测算明细）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金额（万）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材料耗材和测试实验费</w:t>
            </w:r>
          </w:p>
        </w:tc>
        <w:tc>
          <w:tcPr>
            <w:tcW w:w="70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jc w:val="left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1.购置逆反射膜、铝板制作逆反射标准板样品，共计3万元</w:t>
            </w:r>
          </w:p>
          <w:p>
            <w:pPr>
              <w:adjustRightInd w:val="0"/>
              <w:snapToGrid w:val="0"/>
              <w:spacing w:line="540" w:lineRule="exact"/>
              <w:jc w:val="left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2.测试实验费，逆反射标准板定标复测费用，共计1万元</w:t>
            </w:r>
          </w:p>
          <w:p>
            <w:pPr>
              <w:adjustRightInd w:val="0"/>
              <w:snapToGrid w:val="0"/>
              <w:spacing w:line="540" w:lineRule="exact"/>
              <w:jc w:val="left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3.比对过程中组织协调，比对样品相关维护保养等费用0.5万元。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4.5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资料费</w:t>
            </w:r>
          </w:p>
        </w:tc>
        <w:tc>
          <w:tcPr>
            <w:tcW w:w="70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jc w:val="left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打印、复印、彩扩、照相及文本制作等发生的费用及比对所需基本耗材费，共计0.5万元。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0.5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包装、邮寄费</w:t>
            </w:r>
          </w:p>
        </w:tc>
        <w:tc>
          <w:tcPr>
            <w:tcW w:w="70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jc w:val="left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单次包装费、邮寄费平均15元，总计按20个比对单位，每传递约1家单位返回一次计算，共计600元。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0.06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专家咨询、评审费</w:t>
            </w:r>
          </w:p>
        </w:tc>
        <w:tc>
          <w:tcPr>
            <w:tcW w:w="70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jc w:val="left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包括项目咨询评审过程中支付给有关专家的咨询评审费用 拟聘请业内专家10人，共计1万元。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合计</w:t>
            </w:r>
          </w:p>
        </w:tc>
        <w:tc>
          <w:tcPr>
            <w:tcW w:w="8352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6.06万元</w:t>
            </w:r>
          </w:p>
        </w:tc>
      </w:tr>
    </w:tbl>
    <w:p>
      <w:pPr>
        <w:spacing w:line="540" w:lineRule="exact"/>
        <w:ind w:firstLine="600" w:firstLineChars="200"/>
        <w:rPr>
          <w:rFonts w:ascii="方正仿宋简体" w:hAnsi="方正仿宋简体" w:eastAsia="方正仿宋简体" w:cs="方正仿宋简体"/>
          <w:kern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根据调研，预计参加单位不多于20家。</w:t>
      </w:r>
    </w:p>
    <w:p>
      <w:pPr>
        <w:spacing w:line="540" w:lineRule="exact"/>
        <w:ind w:firstLine="600" w:firstLineChars="200"/>
        <w:rPr>
          <w:rFonts w:ascii="方正仿宋简体" w:hAnsi="方正仿宋简体" w:eastAsia="方正仿宋简体" w:cs="方正仿宋简体"/>
          <w:kern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6万元/20家=3000元。</w:t>
      </w:r>
    </w:p>
    <w:p>
      <w:pPr>
        <w:spacing w:line="540" w:lineRule="exact"/>
        <w:ind w:firstLine="600" w:firstLineChars="200"/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根据以上价格测算，本比对项目（2022-B-05）每家单位费用为3000元。</w:t>
      </w:r>
    </w:p>
    <w:p>
      <w:pPr>
        <w:spacing w:line="540" w:lineRule="exact"/>
        <w:ind w:firstLine="600" w:firstLineChars="200"/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</w:pPr>
    </w:p>
    <w:p>
      <w:pPr>
        <w:spacing w:line="540" w:lineRule="exact"/>
        <w:ind w:firstLine="600" w:firstLineChars="200"/>
        <w:jc w:val="right"/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日期：2022-05-17</w:t>
      </w:r>
    </w:p>
    <w:sectPr>
      <w:pgSz w:w="11906" w:h="16838"/>
      <w:pgMar w:top="1440" w:right="1304" w:bottom="1440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320D58C0-4098-4C42-8DCC-5EE1AC4204E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NmMGRjMDRhNTFlYjQxMjNjN2Y1NzY0N2QxMmVkOTMifQ=="/>
  </w:docVars>
  <w:rsids>
    <w:rsidRoot w:val="00901668"/>
    <w:rsid w:val="000048D5"/>
    <w:rsid w:val="000239E9"/>
    <w:rsid w:val="000306A7"/>
    <w:rsid w:val="000632E1"/>
    <w:rsid w:val="00063F88"/>
    <w:rsid w:val="00067B92"/>
    <w:rsid w:val="00071B08"/>
    <w:rsid w:val="000A6548"/>
    <w:rsid w:val="000B6C17"/>
    <w:rsid w:val="000C1E9D"/>
    <w:rsid w:val="000E5D99"/>
    <w:rsid w:val="000F77C4"/>
    <w:rsid w:val="00111908"/>
    <w:rsid w:val="001354D9"/>
    <w:rsid w:val="00151FF0"/>
    <w:rsid w:val="001542A3"/>
    <w:rsid w:val="0017701A"/>
    <w:rsid w:val="001876B4"/>
    <w:rsid w:val="001A1927"/>
    <w:rsid w:val="001A2FAB"/>
    <w:rsid w:val="001A3BCD"/>
    <w:rsid w:val="001B5C11"/>
    <w:rsid w:val="001D3829"/>
    <w:rsid w:val="001D63B8"/>
    <w:rsid w:val="0020038E"/>
    <w:rsid w:val="002656EF"/>
    <w:rsid w:val="00281827"/>
    <w:rsid w:val="002A566E"/>
    <w:rsid w:val="002D2502"/>
    <w:rsid w:val="00306F30"/>
    <w:rsid w:val="00325920"/>
    <w:rsid w:val="00334108"/>
    <w:rsid w:val="003351FA"/>
    <w:rsid w:val="00337DF2"/>
    <w:rsid w:val="00355EA5"/>
    <w:rsid w:val="003771A7"/>
    <w:rsid w:val="003B65B3"/>
    <w:rsid w:val="003D28F2"/>
    <w:rsid w:val="003E6472"/>
    <w:rsid w:val="00424C59"/>
    <w:rsid w:val="004441C6"/>
    <w:rsid w:val="004812FF"/>
    <w:rsid w:val="004823D3"/>
    <w:rsid w:val="004B37C4"/>
    <w:rsid w:val="0056146A"/>
    <w:rsid w:val="00575DB0"/>
    <w:rsid w:val="00585C40"/>
    <w:rsid w:val="005865AC"/>
    <w:rsid w:val="005D5F2E"/>
    <w:rsid w:val="005D757D"/>
    <w:rsid w:val="005E6DB8"/>
    <w:rsid w:val="00610DA9"/>
    <w:rsid w:val="00637970"/>
    <w:rsid w:val="00642654"/>
    <w:rsid w:val="0065416E"/>
    <w:rsid w:val="006625EC"/>
    <w:rsid w:val="0067079B"/>
    <w:rsid w:val="00683F46"/>
    <w:rsid w:val="006E7715"/>
    <w:rsid w:val="00754B42"/>
    <w:rsid w:val="0077071B"/>
    <w:rsid w:val="007A4D03"/>
    <w:rsid w:val="007A67FE"/>
    <w:rsid w:val="007D18F9"/>
    <w:rsid w:val="007D4155"/>
    <w:rsid w:val="007F4FF1"/>
    <w:rsid w:val="007F51DD"/>
    <w:rsid w:val="008016AA"/>
    <w:rsid w:val="00807FF4"/>
    <w:rsid w:val="00820EBB"/>
    <w:rsid w:val="00846470"/>
    <w:rsid w:val="00846EF2"/>
    <w:rsid w:val="008B302C"/>
    <w:rsid w:val="00901668"/>
    <w:rsid w:val="00922C2A"/>
    <w:rsid w:val="00925BA0"/>
    <w:rsid w:val="009473ED"/>
    <w:rsid w:val="009516E5"/>
    <w:rsid w:val="009976BD"/>
    <w:rsid w:val="009B5693"/>
    <w:rsid w:val="009E44DB"/>
    <w:rsid w:val="009E497F"/>
    <w:rsid w:val="00A77E42"/>
    <w:rsid w:val="00A866F4"/>
    <w:rsid w:val="00AA010B"/>
    <w:rsid w:val="00AE71DE"/>
    <w:rsid w:val="00B1357F"/>
    <w:rsid w:val="00B1358C"/>
    <w:rsid w:val="00B17EF4"/>
    <w:rsid w:val="00B7091B"/>
    <w:rsid w:val="00BB408F"/>
    <w:rsid w:val="00C01069"/>
    <w:rsid w:val="00C01F93"/>
    <w:rsid w:val="00C475AD"/>
    <w:rsid w:val="00CA1A1E"/>
    <w:rsid w:val="00CA431E"/>
    <w:rsid w:val="00CA644B"/>
    <w:rsid w:val="00CA6722"/>
    <w:rsid w:val="00CC0B03"/>
    <w:rsid w:val="00CF7779"/>
    <w:rsid w:val="00D47090"/>
    <w:rsid w:val="00D82907"/>
    <w:rsid w:val="00DC01F3"/>
    <w:rsid w:val="00DE0E5F"/>
    <w:rsid w:val="00DE73AF"/>
    <w:rsid w:val="00DF7E1E"/>
    <w:rsid w:val="00E0011A"/>
    <w:rsid w:val="00E352DC"/>
    <w:rsid w:val="00E916E5"/>
    <w:rsid w:val="00EC73C3"/>
    <w:rsid w:val="00EE553E"/>
    <w:rsid w:val="00EF65B5"/>
    <w:rsid w:val="00F001D0"/>
    <w:rsid w:val="00F0793C"/>
    <w:rsid w:val="00FA05A3"/>
    <w:rsid w:val="00FA7544"/>
    <w:rsid w:val="00FC3AFC"/>
    <w:rsid w:val="00FE0FFF"/>
    <w:rsid w:val="00FE7157"/>
    <w:rsid w:val="201C33F5"/>
    <w:rsid w:val="2B8951A7"/>
    <w:rsid w:val="2BB02EE0"/>
    <w:rsid w:val="430519DA"/>
    <w:rsid w:val="5A077CF1"/>
    <w:rsid w:val="67F8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9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433</Words>
  <Characters>502</Characters>
  <Lines>4</Lines>
  <Paragraphs>1</Paragraphs>
  <TotalTime>0</TotalTime>
  <ScaleCrop>false</ScaleCrop>
  <LinksUpToDate>false</LinksUpToDate>
  <CharactersWithSpaces>503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2022-05-17T02:56:00Z</dcterms:created>
  <dc:creator>JYL</dc:creator>
  <cp:lastModifiedBy>王春艳</cp:lastModifiedBy>
  <dcterms:modified xsi:type="dcterms:W3CDTF">2022-05-26T07:50:23Z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D08F7B64C531404E9B5BECA4B7FE1269</vt:lpwstr>
  </property>
</Properties>
</file>