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5513C" w14:textId="30659F66" w:rsidR="00643C07" w:rsidRPr="0091406D" w:rsidRDefault="00BC2A46" w:rsidP="005F7AC1">
      <w:pPr>
        <w:spacing w:line="276" w:lineRule="auto"/>
        <w:ind w:firstLineChars="0" w:firstLine="0"/>
        <w:jc w:val="center"/>
        <w:rPr>
          <w:rFonts w:eastAsia="微软雅黑"/>
          <w:b/>
          <w:kern w:val="0"/>
          <w:sz w:val="30"/>
          <w:szCs w:val="30"/>
        </w:rPr>
      </w:pPr>
      <w:bookmarkStart w:id="0" w:name="_Toc435081351"/>
      <w:r>
        <w:rPr>
          <w:rFonts w:eastAsia="微软雅黑" w:hint="eastAsia"/>
          <w:b/>
          <w:kern w:val="0"/>
          <w:sz w:val="30"/>
          <w:szCs w:val="30"/>
        </w:rPr>
        <w:t>国家市场</w:t>
      </w:r>
      <w:r w:rsidR="004378A4">
        <w:rPr>
          <w:rFonts w:eastAsia="微软雅黑" w:hint="eastAsia"/>
          <w:b/>
          <w:kern w:val="0"/>
          <w:sz w:val="30"/>
          <w:szCs w:val="30"/>
        </w:rPr>
        <w:t>监督管理</w:t>
      </w:r>
      <w:r w:rsidR="00A4350F">
        <w:rPr>
          <w:rFonts w:eastAsia="微软雅黑" w:hint="eastAsia"/>
          <w:b/>
          <w:kern w:val="0"/>
          <w:sz w:val="30"/>
          <w:szCs w:val="30"/>
        </w:rPr>
        <w:t>总局</w:t>
      </w:r>
      <w:r>
        <w:rPr>
          <w:rFonts w:eastAsia="微软雅黑" w:hint="eastAsia"/>
          <w:b/>
          <w:kern w:val="0"/>
          <w:sz w:val="30"/>
          <w:szCs w:val="30"/>
        </w:rPr>
        <w:t>重点实验室（</w:t>
      </w:r>
      <w:r w:rsidR="00A4350F">
        <w:rPr>
          <w:rFonts w:eastAsia="微软雅黑" w:hint="eastAsia"/>
          <w:b/>
          <w:kern w:val="0"/>
          <w:sz w:val="30"/>
          <w:szCs w:val="30"/>
        </w:rPr>
        <w:t>计量数字化与数字计量</w:t>
      </w:r>
      <w:r>
        <w:rPr>
          <w:rFonts w:eastAsia="微软雅黑" w:hint="eastAsia"/>
          <w:b/>
          <w:kern w:val="0"/>
          <w:sz w:val="30"/>
          <w:szCs w:val="30"/>
        </w:rPr>
        <w:t>）</w:t>
      </w:r>
    </w:p>
    <w:p w14:paraId="508A6C6C" w14:textId="23A86258" w:rsidR="00643C07" w:rsidRDefault="00643C07" w:rsidP="005F7AC1">
      <w:pPr>
        <w:spacing w:line="276" w:lineRule="auto"/>
        <w:ind w:firstLineChars="0" w:firstLine="0"/>
        <w:jc w:val="center"/>
        <w:rPr>
          <w:rFonts w:eastAsia="微软雅黑"/>
          <w:b/>
          <w:kern w:val="0"/>
          <w:sz w:val="30"/>
          <w:szCs w:val="30"/>
        </w:rPr>
      </w:pPr>
      <w:r w:rsidRPr="0091406D">
        <w:rPr>
          <w:rFonts w:eastAsia="微软雅黑"/>
          <w:b/>
          <w:kern w:val="0"/>
          <w:sz w:val="30"/>
          <w:szCs w:val="30"/>
        </w:rPr>
        <w:t>20</w:t>
      </w:r>
      <w:r w:rsidR="00BC2A46">
        <w:rPr>
          <w:rFonts w:eastAsia="微软雅黑"/>
          <w:b/>
          <w:kern w:val="0"/>
          <w:sz w:val="30"/>
          <w:szCs w:val="30"/>
        </w:rPr>
        <w:t>2</w:t>
      </w:r>
      <w:r w:rsidR="008F0F4C">
        <w:rPr>
          <w:rFonts w:eastAsia="微软雅黑" w:hint="eastAsia"/>
          <w:b/>
          <w:kern w:val="0"/>
          <w:sz w:val="30"/>
          <w:szCs w:val="30"/>
        </w:rPr>
        <w:t>4</w:t>
      </w:r>
      <w:r w:rsidRPr="0091406D">
        <w:rPr>
          <w:rFonts w:eastAsia="微软雅黑"/>
          <w:b/>
          <w:kern w:val="0"/>
          <w:sz w:val="30"/>
          <w:szCs w:val="30"/>
        </w:rPr>
        <w:t>年度开放课题申</w:t>
      </w:r>
      <w:r w:rsidR="00D13F62">
        <w:rPr>
          <w:rFonts w:eastAsia="微软雅黑" w:hint="eastAsia"/>
          <w:b/>
          <w:kern w:val="0"/>
          <w:sz w:val="30"/>
          <w:szCs w:val="30"/>
        </w:rPr>
        <w:t>报</w:t>
      </w:r>
      <w:r w:rsidRPr="0091406D">
        <w:rPr>
          <w:rFonts w:eastAsia="微软雅黑"/>
          <w:b/>
          <w:kern w:val="0"/>
          <w:sz w:val="30"/>
          <w:szCs w:val="30"/>
        </w:rPr>
        <w:t>指南</w:t>
      </w:r>
    </w:p>
    <w:p w14:paraId="64FDB973" w14:textId="77777777" w:rsidR="004F2392" w:rsidRPr="0091406D" w:rsidRDefault="004F2392" w:rsidP="005F7AC1">
      <w:pPr>
        <w:spacing w:line="276" w:lineRule="auto"/>
        <w:ind w:firstLineChars="0" w:firstLine="0"/>
        <w:jc w:val="center"/>
        <w:rPr>
          <w:rFonts w:eastAsia="微软雅黑"/>
          <w:b/>
          <w:kern w:val="0"/>
          <w:sz w:val="30"/>
          <w:szCs w:val="30"/>
        </w:rPr>
      </w:pPr>
    </w:p>
    <w:bookmarkEnd w:id="0"/>
    <w:p w14:paraId="18DF8450" w14:textId="4B97DB89" w:rsidR="008F0F4C" w:rsidRPr="00BC2A46" w:rsidRDefault="008F0F4C" w:rsidP="008F0F4C">
      <w:pPr>
        <w:ind w:firstLineChars="0" w:firstLine="0"/>
        <w:rPr>
          <w:rFonts w:eastAsiaTheme="minorEastAsia"/>
          <w:b/>
          <w:bCs/>
          <w:sz w:val="28"/>
          <w:szCs w:val="28"/>
        </w:rPr>
      </w:pPr>
      <w:r w:rsidRPr="00DB2E3C">
        <w:rPr>
          <w:rFonts w:eastAsiaTheme="minorEastAsia" w:hint="eastAsia"/>
          <w:b/>
          <w:bCs/>
          <w:sz w:val="28"/>
          <w:szCs w:val="28"/>
        </w:rPr>
        <w:t>1</w:t>
      </w:r>
      <w:r w:rsidRPr="00DB2E3C">
        <w:rPr>
          <w:rFonts w:eastAsiaTheme="minorEastAsia"/>
          <w:b/>
          <w:bCs/>
          <w:sz w:val="28"/>
          <w:szCs w:val="28"/>
        </w:rPr>
        <w:t>、</w:t>
      </w:r>
      <w:r w:rsidR="00DB2E3C" w:rsidRPr="00DB2E3C">
        <w:rPr>
          <w:rFonts w:eastAsiaTheme="minorEastAsia" w:hint="eastAsia"/>
          <w:b/>
          <w:bCs/>
          <w:sz w:val="28"/>
          <w:szCs w:val="28"/>
        </w:rPr>
        <w:t>基于数字国际单位制参考点的计量数字化关键技术研究</w:t>
      </w:r>
    </w:p>
    <w:p w14:paraId="29BDFF2C" w14:textId="25B52F93" w:rsidR="008F0F4C" w:rsidRDefault="008F0F4C" w:rsidP="008F0F4C">
      <w:pPr>
        <w:ind w:firstLine="562"/>
        <w:rPr>
          <w:rFonts w:eastAsiaTheme="minorEastAsia"/>
          <w:sz w:val="28"/>
          <w:szCs w:val="28"/>
        </w:rPr>
      </w:pPr>
      <w:r w:rsidRPr="00BC2A46">
        <w:rPr>
          <w:rFonts w:eastAsiaTheme="minorEastAsia"/>
          <w:b/>
          <w:bCs/>
          <w:sz w:val="28"/>
          <w:szCs w:val="28"/>
        </w:rPr>
        <w:t>研究内容：</w:t>
      </w:r>
      <w:r w:rsidR="008316B5" w:rsidRPr="008316B5">
        <w:rPr>
          <w:rFonts w:eastAsiaTheme="minorEastAsia" w:hint="eastAsia"/>
          <w:sz w:val="28"/>
          <w:szCs w:val="28"/>
        </w:rPr>
        <w:t>对国际计量委员会（</w:t>
      </w:r>
      <w:r w:rsidR="008316B5" w:rsidRPr="008316B5">
        <w:rPr>
          <w:rFonts w:eastAsiaTheme="minorEastAsia" w:hint="eastAsia"/>
          <w:sz w:val="28"/>
          <w:szCs w:val="28"/>
        </w:rPr>
        <w:t>CIPM</w:t>
      </w:r>
      <w:r w:rsidR="008316B5" w:rsidRPr="008316B5">
        <w:rPr>
          <w:rFonts w:eastAsiaTheme="minorEastAsia" w:hint="eastAsia"/>
          <w:sz w:val="28"/>
          <w:szCs w:val="28"/>
        </w:rPr>
        <w:t>）最新推出的数字国际单位制参考点（</w:t>
      </w:r>
      <w:r w:rsidR="008316B5" w:rsidRPr="008316B5">
        <w:rPr>
          <w:rFonts w:eastAsiaTheme="minorEastAsia" w:hint="eastAsia"/>
          <w:sz w:val="28"/>
          <w:szCs w:val="28"/>
        </w:rPr>
        <w:t>SIRP</w:t>
      </w:r>
      <w:r w:rsidR="008316B5" w:rsidRPr="008316B5">
        <w:rPr>
          <w:rFonts w:eastAsiaTheme="minorEastAsia" w:hint="eastAsia"/>
          <w:sz w:val="28"/>
          <w:szCs w:val="28"/>
        </w:rPr>
        <w:t>）开展研究，推进计量数据数字化表达格式在我国的接受度，实现计量领域中数字校准证书（</w:t>
      </w:r>
      <w:r w:rsidR="008316B5" w:rsidRPr="008316B5">
        <w:rPr>
          <w:rFonts w:eastAsiaTheme="minorEastAsia" w:hint="eastAsia"/>
          <w:sz w:val="28"/>
          <w:szCs w:val="28"/>
        </w:rPr>
        <w:t>DCC</w:t>
      </w:r>
      <w:r w:rsidR="008316B5" w:rsidRPr="008316B5">
        <w:rPr>
          <w:rFonts w:eastAsiaTheme="minorEastAsia" w:hint="eastAsia"/>
          <w:sz w:val="28"/>
          <w:szCs w:val="28"/>
        </w:rPr>
        <w:t>）、数字标物证书（</w:t>
      </w:r>
      <w:r w:rsidR="008316B5" w:rsidRPr="008316B5">
        <w:rPr>
          <w:rFonts w:eastAsiaTheme="minorEastAsia" w:hint="eastAsia"/>
          <w:sz w:val="28"/>
          <w:szCs w:val="28"/>
        </w:rPr>
        <w:t>DCMR</w:t>
      </w:r>
      <w:r w:rsidR="008316B5" w:rsidRPr="008316B5">
        <w:rPr>
          <w:rFonts w:eastAsiaTheme="minorEastAsia" w:hint="eastAsia"/>
          <w:sz w:val="28"/>
          <w:szCs w:val="28"/>
        </w:rPr>
        <w:t>）、校准和测量能力（</w:t>
      </w:r>
      <w:r w:rsidR="008316B5" w:rsidRPr="008316B5">
        <w:rPr>
          <w:rFonts w:eastAsiaTheme="minorEastAsia" w:hint="eastAsia"/>
          <w:sz w:val="28"/>
          <w:szCs w:val="28"/>
        </w:rPr>
        <w:t>CMC</w:t>
      </w:r>
      <w:r w:rsidR="008316B5" w:rsidRPr="008316B5">
        <w:rPr>
          <w:rFonts w:eastAsiaTheme="minorEastAsia" w:hint="eastAsia"/>
          <w:sz w:val="28"/>
          <w:szCs w:val="28"/>
        </w:rPr>
        <w:t>）等计量数据数字化表达的标准化。</w:t>
      </w:r>
      <w:r w:rsidR="00945FEA">
        <w:rPr>
          <w:rFonts w:eastAsiaTheme="minorEastAsia" w:hint="eastAsia"/>
          <w:sz w:val="28"/>
          <w:szCs w:val="28"/>
        </w:rPr>
        <w:t>具体包括：</w:t>
      </w:r>
    </w:p>
    <w:p w14:paraId="2AC3703E" w14:textId="77777777" w:rsidR="008316B5" w:rsidRPr="008316B5" w:rsidRDefault="008316B5" w:rsidP="008316B5">
      <w:pPr>
        <w:ind w:firstLine="560"/>
        <w:rPr>
          <w:rFonts w:eastAsiaTheme="minorEastAsia"/>
          <w:sz w:val="28"/>
          <w:szCs w:val="28"/>
        </w:rPr>
      </w:pPr>
      <w:r w:rsidRPr="008316B5">
        <w:rPr>
          <w:rFonts w:eastAsiaTheme="minorEastAsia" w:hint="eastAsia"/>
          <w:sz w:val="28"/>
          <w:szCs w:val="28"/>
        </w:rPr>
        <w:t>（</w:t>
      </w:r>
      <w:r w:rsidRPr="008316B5">
        <w:rPr>
          <w:rFonts w:eastAsiaTheme="minorEastAsia" w:hint="eastAsia"/>
          <w:sz w:val="28"/>
          <w:szCs w:val="28"/>
        </w:rPr>
        <w:t>1</w:t>
      </w:r>
      <w:r w:rsidRPr="008316B5">
        <w:rPr>
          <w:rFonts w:eastAsiaTheme="minorEastAsia" w:hint="eastAsia"/>
          <w:sz w:val="28"/>
          <w:szCs w:val="28"/>
        </w:rPr>
        <w:t>）数字国际单位制参考点（</w:t>
      </w:r>
      <w:r w:rsidRPr="008316B5">
        <w:rPr>
          <w:rFonts w:eastAsiaTheme="minorEastAsia" w:hint="eastAsia"/>
          <w:sz w:val="28"/>
          <w:szCs w:val="28"/>
        </w:rPr>
        <w:t>SIRP</w:t>
      </w:r>
      <w:r w:rsidRPr="008316B5">
        <w:rPr>
          <w:rFonts w:eastAsiaTheme="minorEastAsia" w:hint="eastAsia"/>
          <w:sz w:val="28"/>
          <w:szCs w:val="28"/>
        </w:rPr>
        <w:t>）与数字国际单位制（</w:t>
      </w:r>
      <w:r w:rsidRPr="008316B5">
        <w:rPr>
          <w:rFonts w:eastAsiaTheme="minorEastAsia" w:hint="eastAsia"/>
          <w:sz w:val="28"/>
          <w:szCs w:val="28"/>
        </w:rPr>
        <w:t>D-SI</w:t>
      </w:r>
      <w:r w:rsidRPr="008316B5">
        <w:rPr>
          <w:rFonts w:eastAsiaTheme="minorEastAsia" w:hint="eastAsia"/>
          <w:sz w:val="28"/>
          <w:szCs w:val="28"/>
        </w:rPr>
        <w:t>）及其他数字化计量应用的连接技术研究。针对目前尚处于测试阶段的</w:t>
      </w:r>
      <w:r w:rsidRPr="008316B5">
        <w:rPr>
          <w:rFonts w:eastAsiaTheme="minorEastAsia" w:hint="eastAsia"/>
          <w:sz w:val="28"/>
          <w:szCs w:val="28"/>
        </w:rPr>
        <w:t>SIRP</w:t>
      </w:r>
      <w:r w:rsidRPr="008316B5">
        <w:rPr>
          <w:rFonts w:eastAsiaTheme="minorEastAsia" w:hint="eastAsia"/>
          <w:sz w:val="28"/>
          <w:szCs w:val="28"/>
        </w:rPr>
        <w:t>，研究其知识图谱内容和应用场景，研究为计量数据建立权威数字参考的技术方法，如</w:t>
      </w:r>
      <w:r w:rsidRPr="008316B5">
        <w:rPr>
          <w:rFonts w:eastAsiaTheme="minorEastAsia" w:hint="eastAsia"/>
          <w:sz w:val="28"/>
          <w:szCs w:val="28"/>
        </w:rPr>
        <w:t>D-SI</w:t>
      </w:r>
      <w:r w:rsidRPr="008316B5">
        <w:rPr>
          <w:rFonts w:eastAsiaTheme="minorEastAsia" w:hint="eastAsia"/>
          <w:sz w:val="28"/>
          <w:szCs w:val="28"/>
        </w:rPr>
        <w:t>与</w:t>
      </w:r>
      <w:r w:rsidRPr="008316B5">
        <w:rPr>
          <w:rFonts w:eastAsiaTheme="minorEastAsia" w:hint="eastAsia"/>
          <w:sz w:val="28"/>
          <w:szCs w:val="28"/>
        </w:rPr>
        <w:t>SIRP</w:t>
      </w:r>
      <w:r w:rsidRPr="008316B5">
        <w:rPr>
          <w:rFonts w:eastAsiaTheme="minorEastAsia" w:hint="eastAsia"/>
          <w:sz w:val="28"/>
          <w:szCs w:val="28"/>
        </w:rPr>
        <w:t>的连接等。</w:t>
      </w:r>
    </w:p>
    <w:p w14:paraId="26B5D377" w14:textId="6D4286E3" w:rsidR="008316B5" w:rsidRPr="008316B5" w:rsidRDefault="008316B5" w:rsidP="008316B5">
      <w:pPr>
        <w:ind w:firstLine="560"/>
        <w:rPr>
          <w:rFonts w:eastAsiaTheme="minorEastAsia"/>
          <w:sz w:val="28"/>
          <w:szCs w:val="28"/>
        </w:rPr>
      </w:pPr>
      <w:r w:rsidRPr="008316B5">
        <w:rPr>
          <w:rFonts w:eastAsiaTheme="minorEastAsia" w:hint="eastAsia"/>
          <w:sz w:val="28"/>
          <w:szCs w:val="28"/>
        </w:rPr>
        <w:t>（</w:t>
      </w:r>
      <w:r w:rsidRPr="008316B5">
        <w:rPr>
          <w:rFonts w:eastAsiaTheme="minorEastAsia" w:hint="eastAsia"/>
          <w:sz w:val="28"/>
          <w:szCs w:val="28"/>
        </w:rPr>
        <w:t>2</w:t>
      </w:r>
      <w:r w:rsidRPr="008316B5">
        <w:rPr>
          <w:rFonts w:eastAsiaTheme="minorEastAsia" w:hint="eastAsia"/>
          <w:sz w:val="28"/>
          <w:szCs w:val="28"/>
        </w:rPr>
        <w:t>）数字国际单位制（</w:t>
      </w:r>
      <w:r w:rsidRPr="008316B5">
        <w:rPr>
          <w:rFonts w:eastAsiaTheme="minorEastAsia" w:hint="eastAsia"/>
          <w:sz w:val="28"/>
          <w:szCs w:val="28"/>
        </w:rPr>
        <w:t>D-SI</w:t>
      </w:r>
      <w:r w:rsidRPr="008316B5">
        <w:rPr>
          <w:rFonts w:eastAsiaTheme="minorEastAsia" w:hint="eastAsia"/>
          <w:sz w:val="28"/>
          <w:szCs w:val="28"/>
        </w:rPr>
        <w:t>）关键中英文字段映射及理论依据研究。研究</w:t>
      </w:r>
      <w:r w:rsidRPr="008316B5">
        <w:rPr>
          <w:rFonts w:eastAsiaTheme="minorEastAsia" w:hint="eastAsia"/>
          <w:sz w:val="28"/>
          <w:szCs w:val="28"/>
        </w:rPr>
        <w:t>D-SI</w:t>
      </w:r>
      <w:r w:rsidRPr="008316B5">
        <w:rPr>
          <w:rFonts w:eastAsiaTheme="minorEastAsia" w:hint="eastAsia"/>
          <w:sz w:val="28"/>
          <w:szCs w:val="28"/>
        </w:rPr>
        <w:t>的元模型，理清</w:t>
      </w:r>
      <w:r w:rsidRPr="008316B5">
        <w:rPr>
          <w:rFonts w:eastAsiaTheme="minorEastAsia" w:hint="eastAsia"/>
          <w:sz w:val="28"/>
          <w:szCs w:val="28"/>
        </w:rPr>
        <w:t>D-SI</w:t>
      </w:r>
      <w:r w:rsidRPr="008316B5">
        <w:rPr>
          <w:rFonts w:eastAsiaTheme="minorEastAsia" w:hint="eastAsia"/>
          <w:sz w:val="28"/>
          <w:szCs w:val="28"/>
        </w:rPr>
        <w:t>元模型各种测量数据数字化表达的理论依据；针对</w:t>
      </w:r>
      <w:r w:rsidRPr="008316B5">
        <w:rPr>
          <w:rFonts w:eastAsiaTheme="minorEastAsia" w:hint="eastAsia"/>
          <w:sz w:val="28"/>
          <w:szCs w:val="28"/>
        </w:rPr>
        <w:t>D-SI</w:t>
      </w:r>
      <w:r w:rsidRPr="008316B5">
        <w:rPr>
          <w:rFonts w:eastAsiaTheme="minorEastAsia" w:hint="eastAsia"/>
          <w:sz w:val="28"/>
          <w:szCs w:val="28"/>
        </w:rPr>
        <w:t>元模型建立其中关键表达的中英文映射，</w:t>
      </w:r>
      <w:r w:rsidR="00AB19B4">
        <w:rPr>
          <w:rFonts w:eastAsiaTheme="minorEastAsia" w:hint="eastAsia"/>
          <w:sz w:val="28"/>
          <w:szCs w:val="28"/>
        </w:rPr>
        <w:t>以</w:t>
      </w:r>
      <w:r w:rsidRPr="008316B5">
        <w:rPr>
          <w:rFonts w:eastAsiaTheme="minorEastAsia" w:hint="eastAsia"/>
          <w:sz w:val="28"/>
          <w:szCs w:val="28"/>
        </w:rPr>
        <w:t>减少由于词汇及专业术语导致的不确定性。</w:t>
      </w:r>
    </w:p>
    <w:p w14:paraId="79CB9354" w14:textId="32EED96B" w:rsidR="008316B5" w:rsidRPr="00F27F5A" w:rsidRDefault="008316B5" w:rsidP="008316B5">
      <w:pPr>
        <w:ind w:firstLine="560"/>
        <w:rPr>
          <w:rFonts w:eastAsiaTheme="minorEastAsia"/>
          <w:sz w:val="28"/>
          <w:szCs w:val="28"/>
        </w:rPr>
      </w:pPr>
      <w:r w:rsidRPr="008316B5">
        <w:rPr>
          <w:rFonts w:eastAsiaTheme="minorEastAsia" w:hint="eastAsia"/>
          <w:sz w:val="28"/>
          <w:szCs w:val="28"/>
        </w:rPr>
        <w:t>（</w:t>
      </w:r>
      <w:r w:rsidRPr="008316B5">
        <w:rPr>
          <w:rFonts w:eastAsiaTheme="minorEastAsia" w:hint="eastAsia"/>
          <w:sz w:val="28"/>
          <w:szCs w:val="28"/>
        </w:rPr>
        <w:t>3</w:t>
      </w:r>
      <w:r w:rsidRPr="008316B5">
        <w:rPr>
          <w:rFonts w:eastAsiaTheme="minorEastAsia" w:hint="eastAsia"/>
          <w:sz w:val="28"/>
          <w:szCs w:val="28"/>
        </w:rPr>
        <w:t>）数字国际单位制（</w:t>
      </w:r>
      <w:r w:rsidRPr="008316B5">
        <w:rPr>
          <w:rFonts w:eastAsiaTheme="minorEastAsia" w:hint="eastAsia"/>
          <w:sz w:val="28"/>
          <w:szCs w:val="28"/>
        </w:rPr>
        <w:t>D-SI</w:t>
      </w:r>
      <w:r w:rsidRPr="008316B5">
        <w:rPr>
          <w:rFonts w:eastAsiaTheme="minorEastAsia" w:hint="eastAsia"/>
          <w:sz w:val="28"/>
          <w:szCs w:val="28"/>
        </w:rPr>
        <w:t>）在数字标物证书（</w:t>
      </w:r>
      <w:r w:rsidRPr="008316B5">
        <w:rPr>
          <w:rFonts w:eastAsiaTheme="minorEastAsia" w:hint="eastAsia"/>
          <w:sz w:val="28"/>
          <w:szCs w:val="28"/>
        </w:rPr>
        <w:t>DRMC</w:t>
      </w:r>
      <w:r w:rsidRPr="008316B5">
        <w:rPr>
          <w:rFonts w:eastAsiaTheme="minorEastAsia" w:hint="eastAsia"/>
          <w:sz w:val="28"/>
          <w:szCs w:val="28"/>
        </w:rPr>
        <w:t>）、认证范围（</w:t>
      </w:r>
      <w:proofErr w:type="spellStart"/>
      <w:r w:rsidRPr="008316B5">
        <w:rPr>
          <w:rFonts w:eastAsiaTheme="minorEastAsia" w:hint="eastAsia"/>
          <w:sz w:val="28"/>
          <w:szCs w:val="28"/>
        </w:rPr>
        <w:t>SoA</w:t>
      </w:r>
      <w:proofErr w:type="spellEnd"/>
      <w:r w:rsidRPr="008316B5">
        <w:rPr>
          <w:rFonts w:eastAsiaTheme="minorEastAsia" w:hint="eastAsia"/>
          <w:sz w:val="28"/>
          <w:szCs w:val="28"/>
        </w:rPr>
        <w:t>）、校准和测量能力（</w:t>
      </w:r>
      <w:r w:rsidRPr="008316B5">
        <w:rPr>
          <w:rFonts w:eastAsiaTheme="minorEastAsia" w:hint="eastAsia"/>
          <w:sz w:val="28"/>
          <w:szCs w:val="28"/>
        </w:rPr>
        <w:t>CMC</w:t>
      </w:r>
      <w:r w:rsidRPr="008316B5">
        <w:rPr>
          <w:rFonts w:eastAsiaTheme="minorEastAsia" w:hint="eastAsia"/>
          <w:sz w:val="28"/>
          <w:szCs w:val="28"/>
        </w:rPr>
        <w:t>）、网络传感器数据接口等技术中的应用研究。</w:t>
      </w:r>
    </w:p>
    <w:p w14:paraId="7D14B6B5" w14:textId="77777777" w:rsidR="006150A9" w:rsidRDefault="008F0F4C" w:rsidP="008316B5">
      <w:pPr>
        <w:spacing w:line="353" w:lineRule="auto"/>
        <w:ind w:firstLine="562"/>
        <w:rPr>
          <w:rFonts w:eastAsiaTheme="minorEastAsia"/>
          <w:b/>
          <w:bCs/>
          <w:sz w:val="28"/>
          <w:szCs w:val="28"/>
        </w:rPr>
      </w:pPr>
      <w:r w:rsidRPr="00BC2A46">
        <w:rPr>
          <w:rFonts w:eastAsiaTheme="minorEastAsia"/>
          <w:b/>
          <w:bCs/>
          <w:sz w:val="28"/>
          <w:szCs w:val="28"/>
        </w:rPr>
        <w:t>考核指标：</w:t>
      </w:r>
    </w:p>
    <w:p w14:paraId="289F6F4B" w14:textId="1EB23E55" w:rsidR="008316B5" w:rsidRPr="008316B5" w:rsidRDefault="008316B5" w:rsidP="006150A9">
      <w:pPr>
        <w:spacing w:line="353" w:lineRule="auto"/>
        <w:ind w:firstLine="560"/>
        <w:rPr>
          <w:rFonts w:eastAsia="宋体"/>
          <w:sz w:val="28"/>
          <w:szCs w:val="28"/>
        </w:rPr>
      </w:pPr>
      <w:r w:rsidRPr="008316B5">
        <w:rPr>
          <w:rFonts w:eastAsia="宋体" w:hint="eastAsia"/>
          <w:sz w:val="28"/>
          <w:szCs w:val="28"/>
        </w:rPr>
        <w:t>（</w:t>
      </w:r>
      <w:r w:rsidRPr="008316B5">
        <w:rPr>
          <w:rFonts w:eastAsia="宋体" w:hint="eastAsia"/>
          <w:sz w:val="28"/>
          <w:szCs w:val="28"/>
        </w:rPr>
        <w:t>1</w:t>
      </w:r>
      <w:r w:rsidRPr="008316B5">
        <w:rPr>
          <w:rFonts w:eastAsia="宋体" w:hint="eastAsia"/>
          <w:sz w:val="28"/>
          <w:szCs w:val="28"/>
        </w:rPr>
        <w:t>）发表计量数字化转型技术相关的论文</w:t>
      </w:r>
      <w:r w:rsidRPr="008316B5">
        <w:rPr>
          <w:rFonts w:eastAsia="宋体" w:hint="eastAsia"/>
          <w:sz w:val="28"/>
          <w:szCs w:val="28"/>
        </w:rPr>
        <w:t>1</w:t>
      </w:r>
      <w:r w:rsidRPr="008316B5">
        <w:rPr>
          <w:rFonts w:eastAsia="宋体" w:hint="eastAsia"/>
          <w:sz w:val="28"/>
          <w:szCs w:val="28"/>
        </w:rPr>
        <w:t>篇；</w:t>
      </w:r>
    </w:p>
    <w:p w14:paraId="077D5D80" w14:textId="77777777" w:rsidR="008316B5" w:rsidRPr="008316B5" w:rsidRDefault="008316B5" w:rsidP="008316B5">
      <w:pPr>
        <w:spacing w:line="353" w:lineRule="auto"/>
        <w:ind w:firstLine="560"/>
        <w:rPr>
          <w:rFonts w:eastAsia="宋体"/>
          <w:sz w:val="28"/>
          <w:szCs w:val="28"/>
        </w:rPr>
      </w:pPr>
      <w:r w:rsidRPr="008316B5">
        <w:rPr>
          <w:rFonts w:eastAsia="宋体" w:hint="eastAsia"/>
          <w:sz w:val="28"/>
          <w:szCs w:val="28"/>
        </w:rPr>
        <w:t>（</w:t>
      </w:r>
      <w:r w:rsidRPr="008316B5">
        <w:rPr>
          <w:rFonts w:eastAsia="宋体" w:hint="eastAsia"/>
          <w:sz w:val="28"/>
          <w:szCs w:val="28"/>
        </w:rPr>
        <w:t>2</w:t>
      </w:r>
      <w:r w:rsidRPr="008316B5">
        <w:rPr>
          <w:rFonts w:eastAsia="宋体" w:hint="eastAsia"/>
          <w:sz w:val="28"/>
          <w:szCs w:val="28"/>
        </w:rPr>
        <w:t>）形成</w:t>
      </w:r>
      <w:r w:rsidRPr="008316B5">
        <w:rPr>
          <w:rFonts w:eastAsia="宋体" w:hint="eastAsia"/>
          <w:sz w:val="28"/>
          <w:szCs w:val="28"/>
        </w:rPr>
        <w:t>D-SI</w:t>
      </w:r>
      <w:r w:rsidRPr="008316B5">
        <w:rPr>
          <w:rFonts w:eastAsia="宋体" w:hint="eastAsia"/>
          <w:sz w:val="28"/>
          <w:szCs w:val="28"/>
        </w:rPr>
        <w:t>相关内容的研究报告</w:t>
      </w:r>
      <w:r w:rsidRPr="008316B5">
        <w:rPr>
          <w:rFonts w:eastAsia="宋体" w:hint="eastAsia"/>
          <w:sz w:val="28"/>
          <w:szCs w:val="28"/>
        </w:rPr>
        <w:t>1</w:t>
      </w:r>
      <w:r w:rsidRPr="008316B5">
        <w:rPr>
          <w:rFonts w:eastAsia="宋体" w:hint="eastAsia"/>
          <w:sz w:val="28"/>
          <w:szCs w:val="28"/>
        </w:rPr>
        <w:t>份；</w:t>
      </w:r>
    </w:p>
    <w:p w14:paraId="78F2F8B9" w14:textId="6F78B563" w:rsidR="008F0F4C" w:rsidRPr="008316B5" w:rsidRDefault="008316B5" w:rsidP="008316B5">
      <w:pPr>
        <w:spacing w:line="353" w:lineRule="auto"/>
        <w:ind w:firstLine="560"/>
        <w:rPr>
          <w:rFonts w:eastAsia="宋体"/>
          <w:sz w:val="28"/>
          <w:szCs w:val="28"/>
        </w:rPr>
      </w:pPr>
      <w:r w:rsidRPr="008316B5">
        <w:rPr>
          <w:rFonts w:eastAsia="宋体" w:hint="eastAsia"/>
          <w:sz w:val="28"/>
          <w:szCs w:val="28"/>
        </w:rPr>
        <w:t>（</w:t>
      </w:r>
      <w:r w:rsidRPr="008316B5">
        <w:rPr>
          <w:rFonts w:eastAsia="宋体" w:hint="eastAsia"/>
          <w:sz w:val="28"/>
          <w:szCs w:val="28"/>
        </w:rPr>
        <w:t>3</w:t>
      </w:r>
      <w:r w:rsidRPr="008316B5">
        <w:rPr>
          <w:rFonts w:eastAsia="宋体" w:hint="eastAsia"/>
          <w:sz w:val="28"/>
          <w:szCs w:val="28"/>
        </w:rPr>
        <w:t>）形成数字化相关团体技术标准</w:t>
      </w:r>
      <w:r w:rsidRPr="008316B5">
        <w:rPr>
          <w:rFonts w:eastAsia="宋体" w:hint="eastAsia"/>
          <w:sz w:val="28"/>
          <w:szCs w:val="28"/>
        </w:rPr>
        <w:t>1</w:t>
      </w:r>
      <w:r w:rsidRPr="008316B5">
        <w:rPr>
          <w:rFonts w:eastAsia="宋体" w:hint="eastAsia"/>
          <w:sz w:val="28"/>
          <w:szCs w:val="28"/>
        </w:rPr>
        <w:t>项。</w:t>
      </w:r>
    </w:p>
    <w:p w14:paraId="370E1108" w14:textId="77777777" w:rsidR="006150A9" w:rsidRDefault="00DB2E3C" w:rsidP="00DB2E3C">
      <w:pPr>
        <w:spacing w:line="353" w:lineRule="auto"/>
        <w:ind w:firstLine="562"/>
        <w:rPr>
          <w:rFonts w:eastAsiaTheme="minorEastAsia"/>
          <w:b/>
          <w:bCs/>
          <w:sz w:val="28"/>
          <w:szCs w:val="28"/>
        </w:rPr>
      </w:pPr>
      <w:r w:rsidRPr="00DB2E3C">
        <w:rPr>
          <w:rFonts w:eastAsiaTheme="minorEastAsia" w:hint="eastAsia"/>
          <w:b/>
          <w:bCs/>
          <w:sz w:val="28"/>
          <w:szCs w:val="28"/>
        </w:rPr>
        <w:t>成果形式</w:t>
      </w:r>
      <w:r w:rsidR="006150A9">
        <w:rPr>
          <w:rFonts w:eastAsiaTheme="minorEastAsia" w:hint="eastAsia"/>
          <w:b/>
          <w:bCs/>
          <w:sz w:val="28"/>
          <w:szCs w:val="28"/>
        </w:rPr>
        <w:t>及考核方式</w:t>
      </w:r>
      <w:r w:rsidRPr="00DB2E3C">
        <w:rPr>
          <w:rFonts w:eastAsiaTheme="minorEastAsia" w:hint="eastAsia"/>
          <w:b/>
          <w:bCs/>
          <w:sz w:val="28"/>
          <w:szCs w:val="28"/>
        </w:rPr>
        <w:t>：</w:t>
      </w:r>
    </w:p>
    <w:p w14:paraId="0E7C3E1F" w14:textId="61820BAE" w:rsidR="006150A9" w:rsidRPr="006150A9" w:rsidRDefault="008316B5" w:rsidP="006150A9">
      <w:pPr>
        <w:pStyle w:val="ab"/>
        <w:numPr>
          <w:ilvl w:val="0"/>
          <w:numId w:val="1"/>
        </w:numPr>
        <w:spacing w:line="353" w:lineRule="auto"/>
        <w:ind w:firstLineChars="0"/>
        <w:rPr>
          <w:rFonts w:eastAsia="宋体"/>
          <w:sz w:val="28"/>
          <w:szCs w:val="28"/>
        </w:rPr>
      </w:pPr>
      <w:r w:rsidRPr="006150A9">
        <w:rPr>
          <w:rFonts w:eastAsia="宋体" w:hint="eastAsia"/>
          <w:sz w:val="28"/>
          <w:szCs w:val="28"/>
        </w:rPr>
        <w:t>论文</w:t>
      </w:r>
      <w:r w:rsidR="006150A9" w:rsidRPr="006150A9">
        <w:rPr>
          <w:rFonts w:eastAsia="宋体" w:hint="eastAsia"/>
          <w:sz w:val="28"/>
          <w:szCs w:val="28"/>
        </w:rPr>
        <w:t>（正式发表或录用通知）</w:t>
      </w:r>
    </w:p>
    <w:p w14:paraId="7C6BB5F4" w14:textId="77777777" w:rsidR="006150A9" w:rsidRDefault="008316B5" w:rsidP="006150A9">
      <w:pPr>
        <w:pStyle w:val="ab"/>
        <w:numPr>
          <w:ilvl w:val="0"/>
          <w:numId w:val="1"/>
        </w:numPr>
        <w:spacing w:line="353" w:lineRule="auto"/>
        <w:ind w:firstLineChars="0"/>
        <w:rPr>
          <w:rFonts w:eastAsia="宋体"/>
          <w:sz w:val="28"/>
          <w:szCs w:val="28"/>
        </w:rPr>
      </w:pPr>
      <w:r w:rsidRPr="006150A9">
        <w:rPr>
          <w:rFonts w:eastAsia="宋体" w:hint="eastAsia"/>
          <w:sz w:val="28"/>
          <w:szCs w:val="28"/>
        </w:rPr>
        <w:lastRenderedPageBreak/>
        <w:t>研究报告</w:t>
      </w:r>
      <w:r w:rsidR="006150A9">
        <w:rPr>
          <w:rFonts w:eastAsia="宋体" w:hint="eastAsia"/>
          <w:sz w:val="28"/>
          <w:szCs w:val="28"/>
        </w:rPr>
        <w:t>（专家评议）</w:t>
      </w:r>
    </w:p>
    <w:p w14:paraId="7143ED7E" w14:textId="0411CD9A" w:rsidR="00DB2E3C" w:rsidRPr="006150A9" w:rsidRDefault="006150A9" w:rsidP="006150A9">
      <w:pPr>
        <w:pStyle w:val="ab"/>
        <w:numPr>
          <w:ilvl w:val="0"/>
          <w:numId w:val="1"/>
        </w:numPr>
        <w:spacing w:line="353" w:lineRule="auto"/>
        <w:ind w:firstLineChars="0"/>
        <w:rPr>
          <w:rFonts w:eastAsia="宋体"/>
          <w:sz w:val="28"/>
          <w:szCs w:val="28"/>
        </w:rPr>
      </w:pPr>
      <w:r w:rsidRPr="006150A9">
        <w:rPr>
          <w:rFonts w:eastAsia="宋体" w:hint="eastAsia"/>
          <w:sz w:val="28"/>
          <w:szCs w:val="28"/>
        </w:rPr>
        <w:t>标准</w:t>
      </w:r>
      <w:r w:rsidRPr="006150A9">
        <w:rPr>
          <w:rFonts w:eastAsia="宋体" w:hint="eastAsia"/>
          <w:sz w:val="28"/>
          <w:szCs w:val="28"/>
        </w:rPr>
        <w:t>/</w:t>
      </w:r>
      <w:r w:rsidRPr="006150A9">
        <w:rPr>
          <w:rFonts w:eastAsia="宋体" w:hint="eastAsia"/>
          <w:sz w:val="28"/>
          <w:szCs w:val="28"/>
        </w:rPr>
        <w:t>计量技术规范</w:t>
      </w:r>
      <w:r>
        <w:rPr>
          <w:rFonts w:eastAsia="宋体" w:hint="eastAsia"/>
          <w:sz w:val="28"/>
          <w:szCs w:val="28"/>
        </w:rPr>
        <w:t>（</w:t>
      </w:r>
      <w:proofErr w:type="gramStart"/>
      <w:r>
        <w:rPr>
          <w:rFonts w:eastAsia="宋体" w:hint="eastAsia"/>
          <w:sz w:val="28"/>
          <w:szCs w:val="28"/>
        </w:rPr>
        <w:t>团标发布</w:t>
      </w:r>
      <w:proofErr w:type="gramEnd"/>
      <w:r>
        <w:rPr>
          <w:rFonts w:eastAsia="宋体" w:hint="eastAsia"/>
          <w:sz w:val="28"/>
          <w:szCs w:val="28"/>
        </w:rPr>
        <w:t>稿或征求意见稿）</w:t>
      </w:r>
    </w:p>
    <w:p w14:paraId="30E6ECFE" w14:textId="77777777" w:rsidR="004F2392" w:rsidRPr="008F0F4C" w:rsidRDefault="004F2392" w:rsidP="004F2392">
      <w:pPr>
        <w:spacing w:line="353" w:lineRule="auto"/>
        <w:ind w:firstLineChars="0" w:firstLine="0"/>
        <w:rPr>
          <w:rFonts w:eastAsiaTheme="minorEastAsia"/>
          <w:b/>
          <w:sz w:val="28"/>
          <w:szCs w:val="28"/>
        </w:rPr>
      </w:pPr>
    </w:p>
    <w:p w14:paraId="57A837B9" w14:textId="414CB98F" w:rsidR="005E310D" w:rsidRPr="00BC2A46" w:rsidRDefault="005E310D" w:rsidP="005E310D">
      <w:pPr>
        <w:ind w:firstLineChars="0" w:firstLine="0"/>
        <w:rPr>
          <w:rFonts w:eastAsiaTheme="minorEastAsia"/>
          <w:b/>
          <w:bCs/>
          <w:sz w:val="28"/>
          <w:szCs w:val="28"/>
        </w:rPr>
      </w:pPr>
      <w:r>
        <w:rPr>
          <w:rFonts w:eastAsiaTheme="minorEastAsia" w:hint="eastAsia"/>
          <w:b/>
          <w:bCs/>
          <w:sz w:val="28"/>
          <w:szCs w:val="28"/>
        </w:rPr>
        <w:t>2</w:t>
      </w:r>
      <w:r w:rsidRPr="00DB2E3C">
        <w:rPr>
          <w:rFonts w:eastAsiaTheme="minorEastAsia"/>
          <w:b/>
          <w:bCs/>
          <w:sz w:val="28"/>
          <w:szCs w:val="28"/>
        </w:rPr>
        <w:t>、</w:t>
      </w:r>
      <w:r w:rsidRPr="005E310D">
        <w:rPr>
          <w:rFonts w:eastAsiaTheme="minorEastAsia" w:hint="eastAsia"/>
          <w:b/>
          <w:bCs/>
          <w:sz w:val="28"/>
          <w:szCs w:val="28"/>
        </w:rPr>
        <w:t>生成式人工智能内容安全测评关键技术研究</w:t>
      </w:r>
    </w:p>
    <w:p w14:paraId="23CC1E54" w14:textId="31473D8A" w:rsidR="00137C9F" w:rsidRPr="00137C9F" w:rsidRDefault="005E310D" w:rsidP="00137C9F">
      <w:pPr>
        <w:spacing w:line="353" w:lineRule="auto"/>
        <w:ind w:firstLine="562"/>
        <w:rPr>
          <w:rFonts w:eastAsia="宋体"/>
          <w:sz w:val="28"/>
          <w:szCs w:val="28"/>
        </w:rPr>
      </w:pPr>
      <w:r w:rsidRPr="00BC2A46">
        <w:rPr>
          <w:rFonts w:eastAsiaTheme="minorEastAsia"/>
          <w:b/>
          <w:bCs/>
          <w:sz w:val="28"/>
          <w:szCs w:val="28"/>
        </w:rPr>
        <w:t>研究内容：</w:t>
      </w:r>
      <w:r w:rsidR="00856354" w:rsidRPr="00137C9F">
        <w:rPr>
          <w:rFonts w:eastAsia="宋体" w:hint="eastAsia"/>
          <w:sz w:val="28"/>
          <w:szCs w:val="28"/>
        </w:rPr>
        <w:t>基于</w:t>
      </w:r>
      <w:r w:rsidR="00137C9F" w:rsidRPr="00137C9F">
        <w:rPr>
          <w:rFonts w:eastAsia="宋体" w:hint="eastAsia"/>
          <w:sz w:val="28"/>
          <w:szCs w:val="28"/>
        </w:rPr>
        <w:t>生成式人工智能系统内容安全的四个关键维度——遵循性、可信性、鲁棒性及公平性，构建一套科学合理的检测与评价指标体系。为高风险领域（如反</w:t>
      </w:r>
      <w:proofErr w:type="gramStart"/>
      <w:r w:rsidR="00137C9F" w:rsidRPr="00137C9F">
        <w:rPr>
          <w:rFonts w:eastAsia="宋体" w:hint="eastAsia"/>
          <w:sz w:val="28"/>
          <w:szCs w:val="28"/>
        </w:rPr>
        <w:t>恐维稳</w:t>
      </w:r>
      <w:proofErr w:type="gramEnd"/>
      <w:r w:rsidR="00137C9F" w:rsidRPr="00137C9F">
        <w:rPr>
          <w:rFonts w:eastAsia="宋体" w:hint="eastAsia"/>
          <w:sz w:val="28"/>
          <w:szCs w:val="28"/>
        </w:rPr>
        <w:t>、交通安全、治安管理）中生成式人工智能系统的内容安全管</w:t>
      </w:r>
      <w:proofErr w:type="gramStart"/>
      <w:r w:rsidR="00137C9F" w:rsidRPr="00137C9F">
        <w:rPr>
          <w:rFonts w:eastAsia="宋体" w:hint="eastAsia"/>
          <w:sz w:val="28"/>
          <w:szCs w:val="28"/>
        </w:rPr>
        <w:t>控提供</w:t>
      </w:r>
      <w:proofErr w:type="gramEnd"/>
      <w:r w:rsidR="00137C9F" w:rsidRPr="00137C9F">
        <w:rPr>
          <w:rFonts w:eastAsia="宋体" w:hint="eastAsia"/>
          <w:sz w:val="28"/>
          <w:szCs w:val="28"/>
        </w:rPr>
        <w:t>坚实的技术支撑与理论依据。</w:t>
      </w:r>
      <w:r w:rsidR="00856354">
        <w:rPr>
          <w:rFonts w:eastAsia="宋体" w:hint="eastAsia"/>
          <w:sz w:val="28"/>
          <w:szCs w:val="28"/>
        </w:rPr>
        <w:t>具体包括</w:t>
      </w:r>
      <w:r w:rsidR="00137C9F" w:rsidRPr="00137C9F">
        <w:rPr>
          <w:rFonts w:eastAsia="宋体" w:hint="eastAsia"/>
          <w:sz w:val="28"/>
          <w:szCs w:val="28"/>
        </w:rPr>
        <w:t>：</w:t>
      </w:r>
    </w:p>
    <w:p w14:paraId="68B44FC2" w14:textId="43250EB4" w:rsidR="00137C9F" w:rsidRPr="00137C9F" w:rsidRDefault="001E0EC1" w:rsidP="00137C9F">
      <w:pPr>
        <w:spacing w:line="353" w:lineRule="auto"/>
        <w:ind w:firstLine="560"/>
        <w:rPr>
          <w:rFonts w:eastAsia="宋体"/>
          <w:sz w:val="28"/>
          <w:szCs w:val="28"/>
        </w:rPr>
      </w:pPr>
      <w:r w:rsidRPr="008316B5">
        <w:rPr>
          <w:rFonts w:eastAsiaTheme="minorEastAsia" w:hint="eastAsia"/>
          <w:sz w:val="28"/>
          <w:szCs w:val="28"/>
        </w:rPr>
        <w:t>（</w:t>
      </w:r>
      <w:r w:rsidRPr="008316B5">
        <w:rPr>
          <w:rFonts w:eastAsiaTheme="minorEastAsia" w:hint="eastAsia"/>
          <w:sz w:val="28"/>
          <w:szCs w:val="28"/>
        </w:rPr>
        <w:t>1</w:t>
      </w:r>
      <w:r w:rsidRPr="008316B5">
        <w:rPr>
          <w:rFonts w:eastAsiaTheme="minorEastAsia" w:hint="eastAsia"/>
          <w:sz w:val="28"/>
          <w:szCs w:val="28"/>
        </w:rPr>
        <w:t>）</w:t>
      </w:r>
      <w:r w:rsidR="00137C9F" w:rsidRPr="00137C9F">
        <w:rPr>
          <w:rFonts w:eastAsia="宋体" w:hint="eastAsia"/>
          <w:sz w:val="28"/>
          <w:szCs w:val="28"/>
        </w:rPr>
        <w:t>研究生成式</w:t>
      </w:r>
      <w:r w:rsidR="00137C9F" w:rsidRPr="00137C9F">
        <w:rPr>
          <w:rFonts w:eastAsia="宋体" w:hint="eastAsia"/>
          <w:sz w:val="28"/>
          <w:szCs w:val="28"/>
        </w:rPr>
        <w:t>AI</w:t>
      </w:r>
      <w:r w:rsidR="00137C9F" w:rsidRPr="00137C9F">
        <w:rPr>
          <w:rFonts w:eastAsia="宋体" w:hint="eastAsia"/>
          <w:sz w:val="28"/>
          <w:szCs w:val="28"/>
        </w:rPr>
        <w:t>内容是否符合法律法规、行业规范及伦理道德要求，包括隐私保护、版权尊重、信息真实性等方面，明确遵循性评估的具体指标与量化方法。</w:t>
      </w:r>
    </w:p>
    <w:p w14:paraId="6864BE1C" w14:textId="7FE1B3E3" w:rsidR="00137C9F" w:rsidRPr="00137C9F" w:rsidRDefault="001E0EC1" w:rsidP="00137C9F">
      <w:pPr>
        <w:spacing w:line="353" w:lineRule="auto"/>
        <w:ind w:firstLine="560"/>
        <w:rPr>
          <w:rFonts w:eastAsia="宋体"/>
          <w:sz w:val="28"/>
          <w:szCs w:val="28"/>
        </w:rPr>
      </w:pPr>
      <w:r w:rsidRPr="008316B5">
        <w:rPr>
          <w:rFonts w:eastAsiaTheme="minorEastAsia" w:hint="eastAsia"/>
          <w:sz w:val="28"/>
          <w:szCs w:val="28"/>
        </w:rPr>
        <w:t>（</w:t>
      </w:r>
      <w:r>
        <w:rPr>
          <w:rFonts w:eastAsiaTheme="minorEastAsia" w:hint="eastAsia"/>
          <w:sz w:val="28"/>
          <w:szCs w:val="28"/>
        </w:rPr>
        <w:t>2</w:t>
      </w:r>
      <w:r w:rsidRPr="008316B5">
        <w:rPr>
          <w:rFonts w:eastAsiaTheme="minorEastAsia" w:hint="eastAsia"/>
          <w:sz w:val="28"/>
          <w:szCs w:val="28"/>
        </w:rPr>
        <w:t>）</w:t>
      </w:r>
      <w:r w:rsidR="00137C9F" w:rsidRPr="00137C9F">
        <w:rPr>
          <w:rFonts w:eastAsia="宋体" w:hint="eastAsia"/>
          <w:sz w:val="28"/>
          <w:szCs w:val="28"/>
        </w:rPr>
        <w:t>研究生成内容的真实性、准确性及可验证性，分析影响可信性的关键因素，如数据源质量、模型训练算法等，提出提升生成内容可信度的策略。</w:t>
      </w:r>
    </w:p>
    <w:p w14:paraId="7BDE22F1" w14:textId="0F07590D" w:rsidR="00137C9F" w:rsidRPr="00137C9F" w:rsidRDefault="001E0EC1" w:rsidP="00137C9F">
      <w:pPr>
        <w:spacing w:line="353" w:lineRule="auto"/>
        <w:ind w:firstLine="560"/>
        <w:rPr>
          <w:rFonts w:eastAsia="宋体"/>
          <w:sz w:val="28"/>
          <w:szCs w:val="28"/>
        </w:rPr>
      </w:pPr>
      <w:r w:rsidRPr="008316B5">
        <w:rPr>
          <w:rFonts w:eastAsiaTheme="minorEastAsia" w:hint="eastAsia"/>
          <w:sz w:val="28"/>
          <w:szCs w:val="28"/>
        </w:rPr>
        <w:t>（</w:t>
      </w:r>
      <w:r>
        <w:rPr>
          <w:rFonts w:eastAsiaTheme="minorEastAsia" w:hint="eastAsia"/>
          <w:sz w:val="28"/>
          <w:szCs w:val="28"/>
        </w:rPr>
        <w:t>3</w:t>
      </w:r>
      <w:r w:rsidRPr="008316B5">
        <w:rPr>
          <w:rFonts w:eastAsiaTheme="minorEastAsia" w:hint="eastAsia"/>
          <w:sz w:val="28"/>
          <w:szCs w:val="28"/>
        </w:rPr>
        <w:t>）</w:t>
      </w:r>
      <w:r w:rsidR="00137C9F" w:rsidRPr="00137C9F">
        <w:rPr>
          <w:rFonts w:eastAsia="宋体" w:hint="eastAsia"/>
          <w:sz w:val="28"/>
          <w:szCs w:val="28"/>
        </w:rPr>
        <w:t>评估生成式</w:t>
      </w:r>
      <w:r w:rsidR="00137C9F" w:rsidRPr="00137C9F">
        <w:rPr>
          <w:rFonts w:eastAsia="宋体" w:hint="eastAsia"/>
          <w:sz w:val="28"/>
          <w:szCs w:val="28"/>
        </w:rPr>
        <w:t>AI</w:t>
      </w:r>
      <w:r w:rsidR="00137C9F" w:rsidRPr="00137C9F">
        <w:rPr>
          <w:rFonts w:eastAsia="宋体" w:hint="eastAsia"/>
          <w:sz w:val="28"/>
          <w:szCs w:val="28"/>
        </w:rPr>
        <w:t>系统在面对输入扰动、恶意攻击或环境变化时的稳定性与恢复能力，包括对抗性样本检测、错误传播控制等，确保系统在高风险环境下的可靠运行。</w:t>
      </w:r>
    </w:p>
    <w:p w14:paraId="6892203C" w14:textId="2428B521" w:rsidR="00137C9F" w:rsidRDefault="001E0EC1" w:rsidP="00856354">
      <w:pPr>
        <w:spacing w:line="353" w:lineRule="auto"/>
        <w:ind w:firstLine="560"/>
        <w:rPr>
          <w:rFonts w:eastAsia="宋体"/>
          <w:sz w:val="28"/>
          <w:szCs w:val="28"/>
        </w:rPr>
      </w:pPr>
      <w:r w:rsidRPr="008316B5">
        <w:rPr>
          <w:rFonts w:eastAsiaTheme="minorEastAsia" w:hint="eastAsia"/>
          <w:sz w:val="28"/>
          <w:szCs w:val="28"/>
        </w:rPr>
        <w:t>（</w:t>
      </w:r>
      <w:r>
        <w:rPr>
          <w:rFonts w:eastAsiaTheme="minorEastAsia" w:hint="eastAsia"/>
          <w:sz w:val="28"/>
          <w:szCs w:val="28"/>
        </w:rPr>
        <w:t>4</w:t>
      </w:r>
      <w:r w:rsidRPr="008316B5">
        <w:rPr>
          <w:rFonts w:eastAsiaTheme="minorEastAsia" w:hint="eastAsia"/>
          <w:sz w:val="28"/>
          <w:szCs w:val="28"/>
        </w:rPr>
        <w:t>）</w:t>
      </w:r>
      <w:r w:rsidR="00137C9F" w:rsidRPr="00137C9F">
        <w:rPr>
          <w:rFonts w:eastAsia="宋体" w:hint="eastAsia"/>
          <w:sz w:val="28"/>
          <w:szCs w:val="28"/>
        </w:rPr>
        <w:t>研究生成内容是否存在偏见、歧视或不公平现象，分析算法设计、数据分布等因素对公平性的影响，提出促进算法公平性的优化方案。</w:t>
      </w:r>
    </w:p>
    <w:p w14:paraId="6177E2EB" w14:textId="77777777" w:rsidR="00137C9F" w:rsidRDefault="00137C9F" w:rsidP="00137C9F">
      <w:pPr>
        <w:spacing w:line="353" w:lineRule="auto"/>
        <w:ind w:firstLine="562"/>
        <w:rPr>
          <w:rFonts w:eastAsiaTheme="minorEastAsia"/>
          <w:b/>
          <w:bCs/>
          <w:sz w:val="28"/>
          <w:szCs w:val="28"/>
        </w:rPr>
      </w:pPr>
      <w:r w:rsidRPr="00BC2A46">
        <w:rPr>
          <w:rFonts w:eastAsiaTheme="minorEastAsia"/>
          <w:b/>
          <w:bCs/>
          <w:sz w:val="28"/>
          <w:szCs w:val="28"/>
        </w:rPr>
        <w:t>考核指标：</w:t>
      </w:r>
    </w:p>
    <w:p w14:paraId="4F493939" w14:textId="0BB5AF2F" w:rsidR="00137C9F" w:rsidRPr="008316B5" w:rsidRDefault="00137C9F" w:rsidP="008E3EB7">
      <w:pPr>
        <w:spacing w:line="353" w:lineRule="auto"/>
        <w:ind w:firstLine="560"/>
        <w:rPr>
          <w:rFonts w:eastAsia="宋体"/>
          <w:sz w:val="28"/>
          <w:szCs w:val="28"/>
        </w:rPr>
      </w:pPr>
      <w:r w:rsidRPr="008316B5">
        <w:rPr>
          <w:rFonts w:eastAsia="宋体" w:hint="eastAsia"/>
          <w:sz w:val="28"/>
          <w:szCs w:val="28"/>
        </w:rPr>
        <w:t>（</w:t>
      </w:r>
      <w:r w:rsidRPr="008316B5">
        <w:rPr>
          <w:rFonts w:eastAsia="宋体" w:hint="eastAsia"/>
          <w:sz w:val="28"/>
          <w:szCs w:val="28"/>
        </w:rPr>
        <w:t>1</w:t>
      </w:r>
      <w:r w:rsidRPr="008316B5">
        <w:rPr>
          <w:rFonts w:eastAsia="宋体" w:hint="eastAsia"/>
          <w:sz w:val="28"/>
          <w:szCs w:val="28"/>
        </w:rPr>
        <w:t>）</w:t>
      </w:r>
      <w:r w:rsidR="00856354">
        <w:rPr>
          <w:rFonts w:eastAsia="宋体" w:hint="eastAsia"/>
          <w:sz w:val="28"/>
          <w:szCs w:val="28"/>
        </w:rPr>
        <w:t>完成</w:t>
      </w:r>
      <w:r w:rsidR="008E3EB7" w:rsidRPr="008E3EB7">
        <w:rPr>
          <w:rFonts w:eastAsia="宋体" w:hint="eastAsia"/>
          <w:sz w:val="28"/>
          <w:szCs w:val="28"/>
        </w:rPr>
        <w:t>生成式</w:t>
      </w:r>
      <w:r w:rsidR="008E3EB7" w:rsidRPr="008E3EB7">
        <w:rPr>
          <w:rFonts w:eastAsia="宋体" w:hint="eastAsia"/>
          <w:sz w:val="28"/>
          <w:szCs w:val="28"/>
        </w:rPr>
        <w:t>AI</w:t>
      </w:r>
      <w:r w:rsidR="008E3EB7" w:rsidRPr="008E3EB7">
        <w:rPr>
          <w:rFonts w:eastAsia="宋体" w:hint="eastAsia"/>
          <w:sz w:val="28"/>
          <w:szCs w:val="28"/>
        </w:rPr>
        <w:t>内容安全检测中遵循性、可信性、鲁棒性、公平性四个维度的详细定义</w:t>
      </w:r>
      <w:r w:rsidR="00856354">
        <w:rPr>
          <w:rFonts w:eastAsia="宋体" w:hint="eastAsia"/>
          <w:sz w:val="28"/>
          <w:szCs w:val="28"/>
        </w:rPr>
        <w:t>，形成</w:t>
      </w:r>
      <w:r w:rsidR="00856354" w:rsidRPr="008E3EB7">
        <w:rPr>
          <w:rFonts w:eastAsia="宋体" w:hint="eastAsia"/>
          <w:sz w:val="28"/>
          <w:szCs w:val="28"/>
        </w:rPr>
        <w:t>评价指标体系</w:t>
      </w:r>
      <w:r w:rsidR="008E3EB7" w:rsidRPr="008E3EB7">
        <w:rPr>
          <w:rFonts w:eastAsia="宋体" w:hint="eastAsia"/>
          <w:sz w:val="28"/>
          <w:szCs w:val="28"/>
        </w:rPr>
        <w:t>，发表学术论文</w:t>
      </w:r>
      <w:r w:rsidR="008E3EB7" w:rsidRPr="008E3EB7">
        <w:rPr>
          <w:rFonts w:eastAsia="宋体" w:hint="eastAsia"/>
          <w:sz w:val="28"/>
          <w:szCs w:val="28"/>
        </w:rPr>
        <w:t>1</w:t>
      </w:r>
      <w:r w:rsidR="008E3EB7" w:rsidRPr="008E3EB7">
        <w:rPr>
          <w:rFonts w:eastAsia="宋体" w:hint="eastAsia"/>
          <w:sz w:val="28"/>
          <w:szCs w:val="28"/>
        </w:rPr>
        <w:t>篇。</w:t>
      </w:r>
    </w:p>
    <w:p w14:paraId="4725101B" w14:textId="3CBB909A" w:rsidR="00137C9F" w:rsidRPr="008316B5" w:rsidRDefault="00137C9F" w:rsidP="008E3EB7">
      <w:pPr>
        <w:spacing w:line="353" w:lineRule="auto"/>
        <w:ind w:firstLine="560"/>
        <w:rPr>
          <w:rFonts w:eastAsia="宋体"/>
          <w:sz w:val="28"/>
          <w:szCs w:val="28"/>
        </w:rPr>
      </w:pPr>
      <w:r w:rsidRPr="008316B5">
        <w:rPr>
          <w:rFonts w:eastAsia="宋体" w:hint="eastAsia"/>
          <w:sz w:val="28"/>
          <w:szCs w:val="28"/>
        </w:rPr>
        <w:t>（</w:t>
      </w:r>
      <w:r w:rsidRPr="008316B5">
        <w:rPr>
          <w:rFonts w:eastAsia="宋体" w:hint="eastAsia"/>
          <w:sz w:val="28"/>
          <w:szCs w:val="28"/>
        </w:rPr>
        <w:t>2</w:t>
      </w:r>
      <w:r w:rsidRPr="008316B5">
        <w:rPr>
          <w:rFonts w:eastAsia="宋体" w:hint="eastAsia"/>
          <w:sz w:val="28"/>
          <w:szCs w:val="28"/>
        </w:rPr>
        <w:t>）</w:t>
      </w:r>
      <w:r w:rsidR="008E3EB7" w:rsidRPr="008E3EB7">
        <w:rPr>
          <w:rFonts w:eastAsia="宋体" w:hint="eastAsia"/>
          <w:sz w:val="28"/>
          <w:szCs w:val="28"/>
        </w:rPr>
        <w:t>基于评价指标体系</w:t>
      </w:r>
      <w:r w:rsidR="00856354" w:rsidRPr="008E3EB7">
        <w:rPr>
          <w:rFonts w:eastAsia="宋体" w:hint="eastAsia"/>
          <w:sz w:val="28"/>
          <w:szCs w:val="28"/>
        </w:rPr>
        <w:t>开发</w:t>
      </w:r>
      <w:r w:rsidR="00856354">
        <w:rPr>
          <w:rFonts w:eastAsia="宋体" w:hint="eastAsia"/>
          <w:sz w:val="28"/>
          <w:szCs w:val="28"/>
        </w:rPr>
        <w:t>完成</w:t>
      </w:r>
      <w:r w:rsidR="008E3EB7" w:rsidRPr="008E3EB7">
        <w:rPr>
          <w:rFonts w:eastAsia="宋体" w:hint="eastAsia"/>
          <w:sz w:val="28"/>
          <w:szCs w:val="28"/>
        </w:rPr>
        <w:t>生成式</w:t>
      </w:r>
      <w:r w:rsidR="008E3EB7" w:rsidRPr="008E3EB7">
        <w:rPr>
          <w:rFonts w:eastAsia="宋体" w:hint="eastAsia"/>
          <w:sz w:val="28"/>
          <w:szCs w:val="28"/>
        </w:rPr>
        <w:t>AI</w:t>
      </w:r>
      <w:r w:rsidR="008E3EB7" w:rsidRPr="008E3EB7">
        <w:rPr>
          <w:rFonts w:eastAsia="宋体" w:hint="eastAsia"/>
          <w:sz w:val="28"/>
          <w:szCs w:val="28"/>
        </w:rPr>
        <w:t>内容安全检测原型系统</w:t>
      </w:r>
      <w:r w:rsidR="008E3EB7" w:rsidRPr="008E3EB7">
        <w:rPr>
          <w:rFonts w:eastAsia="宋体" w:hint="eastAsia"/>
          <w:sz w:val="28"/>
          <w:szCs w:val="28"/>
        </w:rPr>
        <w:t>1</w:t>
      </w:r>
      <w:r w:rsidR="008E3EB7" w:rsidRPr="008E3EB7">
        <w:rPr>
          <w:rFonts w:eastAsia="宋体" w:hint="eastAsia"/>
          <w:sz w:val="28"/>
          <w:szCs w:val="28"/>
        </w:rPr>
        <w:t>套，能够实现对特定高风险领域生成内容的自动化评估与预警。</w:t>
      </w:r>
      <w:r w:rsidR="008E3EB7" w:rsidRPr="008316B5">
        <w:rPr>
          <w:rFonts w:eastAsia="宋体"/>
          <w:sz w:val="28"/>
          <w:szCs w:val="28"/>
        </w:rPr>
        <w:t xml:space="preserve"> </w:t>
      </w:r>
    </w:p>
    <w:p w14:paraId="73E7B1D3" w14:textId="48AAC775" w:rsidR="00137C9F" w:rsidRPr="008316B5" w:rsidRDefault="00137C9F" w:rsidP="00137C9F">
      <w:pPr>
        <w:spacing w:line="353" w:lineRule="auto"/>
        <w:ind w:firstLine="560"/>
        <w:rPr>
          <w:rFonts w:eastAsia="宋体"/>
          <w:sz w:val="28"/>
          <w:szCs w:val="28"/>
        </w:rPr>
      </w:pPr>
      <w:r w:rsidRPr="008316B5">
        <w:rPr>
          <w:rFonts w:eastAsia="宋体" w:hint="eastAsia"/>
          <w:sz w:val="28"/>
          <w:szCs w:val="28"/>
        </w:rPr>
        <w:lastRenderedPageBreak/>
        <w:t>（</w:t>
      </w:r>
      <w:r w:rsidRPr="008316B5">
        <w:rPr>
          <w:rFonts w:eastAsia="宋体" w:hint="eastAsia"/>
          <w:sz w:val="28"/>
          <w:szCs w:val="28"/>
        </w:rPr>
        <w:t>3</w:t>
      </w:r>
      <w:r w:rsidRPr="008316B5">
        <w:rPr>
          <w:rFonts w:eastAsia="宋体" w:hint="eastAsia"/>
          <w:sz w:val="28"/>
          <w:szCs w:val="28"/>
        </w:rPr>
        <w:t>）</w:t>
      </w:r>
      <w:r w:rsidR="008E3EB7" w:rsidRPr="008E3EB7">
        <w:rPr>
          <w:rFonts w:eastAsia="宋体" w:hint="eastAsia"/>
          <w:sz w:val="28"/>
          <w:szCs w:val="28"/>
        </w:rPr>
        <w:t>在反</w:t>
      </w:r>
      <w:proofErr w:type="gramStart"/>
      <w:r w:rsidR="008E3EB7" w:rsidRPr="008E3EB7">
        <w:rPr>
          <w:rFonts w:eastAsia="宋体" w:hint="eastAsia"/>
          <w:sz w:val="28"/>
          <w:szCs w:val="28"/>
        </w:rPr>
        <w:t>恐维稳</w:t>
      </w:r>
      <w:proofErr w:type="gramEnd"/>
      <w:r w:rsidR="008E3EB7" w:rsidRPr="008E3EB7">
        <w:rPr>
          <w:rFonts w:eastAsia="宋体" w:hint="eastAsia"/>
          <w:sz w:val="28"/>
          <w:szCs w:val="28"/>
        </w:rPr>
        <w:t>、交通安全、治安管理等至少一个高风险领域形成支撑检测原型系统运行的数据集</w:t>
      </w:r>
      <w:r w:rsidR="008E3EB7" w:rsidRPr="008E3EB7">
        <w:rPr>
          <w:rFonts w:eastAsia="宋体" w:hint="eastAsia"/>
          <w:sz w:val="28"/>
          <w:szCs w:val="28"/>
        </w:rPr>
        <w:t>1</w:t>
      </w:r>
      <w:r w:rsidR="008E3EB7" w:rsidRPr="008E3EB7">
        <w:rPr>
          <w:rFonts w:eastAsia="宋体" w:hint="eastAsia"/>
          <w:sz w:val="28"/>
          <w:szCs w:val="28"/>
        </w:rPr>
        <w:t>套，证明所提评价体系的有效性与实用性。数据集数据条数大于</w:t>
      </w:r>
      <w:r w:rsidR="008E3EB7" w:rsidRPr="008E3EB7">
        <w:rPr>
          <w:rFonts w:eastAsia="宋体" w:hint="eastAsia"/>
          <w:sz w:val="28"/>
          <w:szCs w:val="28"/>
        </w:rPr>
        <w:t>10</w:t>
      </w:r>
      <w:r w:rsidR="008E3EB7" w:rsidRPr="008E3EB7">
        <w:rPr>
          <w:rFonts w:eastAsia="宋体" w:hint="eastAsia"/>
          <w:sz w:val="28"/>
          <w:szCs w:val="28"/>
        </w:rPr>
        <w:t>万条。</w:t>
      </w:r>
    </w:p>
    <w:p w14:paraId="1A9DD993" w14:textId="77777777" w:rsidR="00137C9F" w:rsidRDefault="00137C9F" w:rsidP="00137C9F">
      <w:pPr>
        <w:spacing w:line="353" w:lineRule="auto"/>
        <w:ind w:firstLine="562"/>
        <w:rPr>
          <w:rFonts w:eastAsiaTheme="minorEastAsia"/>
          <w:b/>
          <w:bCs/>
          <w:sz w:val="28"/>
          <w:szCs w:val="28"/>
        </w:rPr>
      </w:pPr>
      <w:r w:rsidRPr="00DB2E3C">
        <w:rPr>
          <w:rFonts w:eastAsiaTheme="minorEastAsia" w:hint="eastAsia"/>
          <w:b/>
          <w:bCs/>
          <w:sz w:val="28"/>
          <w:szCs w:val="28"/>
        </w:rPr>
        <w:t>成果形式</w:t>
      </w:r>
      <w:r>
        <w:rPr>
          <w:rFonts w:eastAsiaTheme="minorEastAsia" w:hint="eastAsia"/>
          <w:b/>
          <w:bCs/>
          <w:sz w:val="28"/>
          <w:szCs w:val="28"/>
        </w:rPr>
        <w:t>及考核方式</w:t>
      </w:r>
      <w:r w:rsidRPr="00DB2E3C">
        <w:rPr>
          <w:rFonts w:eastAsiaTheme="minorEastAsia" w:hint="eastAsia"/>
          <w:b/>
          <w:bCs/>
          <w:sz w:val="28"/>
          <w:szCs w:val="28"/>
        </w:rPr>
        <w:t>：</w:t>
      </w:r>
    </w:p>
    <w:p w14:paraId="34B0A1DD" w14:textId="77777777" w:rsidR="00137C9F" w:rsidRPr="006150A9" w:rsidRDefault="00137C9F" w:rsidP="00137C9F">
      <w:pPr>
        <w:pStyle w:val="ab"/>
        <w:numPr>
          <w:ilvl w:val="0"/>
          <w:numId w:val="2"/>
        </w:numPr>
        <w:spacing w:line="353" w:lineRule="auto"/>
        <w:ind w:firstLineChars="0"/>
        <w:rPr>
          <w:rFonts w:eastAsia="宋体"/>
          <w:sz w:val="28"/>
          <w:szCs w:val="28"/>
        </w:rPr>
      </w:pPr>
      <w:r w:rsidRPr="006150A9">
        <w:rPr>
          <w:rFonts w:eastAsia="宋体" w:hint="eastAsia"/>
          <w:sz w:val="28"/>
          <w:szCs w:val="28"/>
        </w:rPr>
        <w:t>论文（正式发表或录用通知）</w:t>
      </w:r>
    </w:p>
    <w:p w14:paraId="773E5D5E" w14:textId="1FB5EC9A" w:rsidR="00137C9F" w:rsidRDefault="0093474D" w:rsidP="00137C9F">
      <w:pPr>
        <w:pStyle w:val="ab"/>
        <w:numPr>
          <w:ilvl w:val="0"/>
          <w:numId w:val="2"/>
        </w:numPr>
        <w:spacing w:line="353" w:lineRule="auto"/>
        <w:ind w:firstLineChars="0"/>
        <w:rPr>
          <w:rFonts w:eastAsia="宋体"/>
          <w:sz w:val="28"/>
          <w:szCs w:val="28"/>
        </w:rPr>
      </w:pPr>
      <w:r>
        <w:rPr>
          <w:rFonts w:eastAsia="宋体" w:hint="eastAsia"/>
          <w:sz w:val="28"/>
          <w:szCs w:val="28"/>
        </w:rPr>
        <w:t>数字平台系统</w:t>
      </w:r>
      <w:r w:rsidR="00137C9F">
        <w:rPr>
          <w:rFonts w:eastAsia="宋体" w:hint="eastAsia"/>
          <w:sz w:val="28"/>
          <w:szCs w:val="28"/>
        </w:rPr>
        <w:t>（</w:t>
      </w:r>
      <w:r>
        <w:rPr>
          <w:rFonts w:eastAsia="宋体" w:hint="eastAsia"/>
          <w:sz w:val="28"/>
          <w:szCs w:val="28"/>
        </w:rPr>
        <w:t>测试报告</w:t>
      </w:r>
      <w:r w:rsidR="00137C9F">
        <w:rPr>
          <w:rFonts w:eastAsia="宋体" w:hint="eastAsia"/>
          <w:sz w:val="28"/>
          <w:szCs w:val="28"/>
        </w:rPr>
        <w:t>）</w:t>
      </w:r>
    </w:p>
    <w:p w14:paraId="6A588875" w14:textId="53B591D2" w:rsidR="00137C9F" w:rsidRDefault="0093474D" w:rsidP="00137C9F">
      <w:pPr>
        <w:pStyle w:val="ab"/>
        <w:numPr>
          <w:ilvl w:val="0"/>
          <w:numId w:val="2"/>
        </w:numPr>
        <w:spacing w:line="353" w:lineRule="auto"/>
        <w:ind w:firstLineChars="0"/>
        <w:rPr>
          <w:rFonts w:eastAsia="宋体"/>
          <w:sz w:val="28"/>
          <w:szCs w:val="28"/>
        </w:rPr>
      </w:pPr>
      <w:r>
        <w:rPr>
          <w:rFonts w:eastAsia="宋体" w:hint="eastAsia"/>
          <w:sz w:val="28"/>
          <w:szCs w:val="28"/>
        </w:rPr>
        <w:t>数据集</w:t>
      </w:r>
      <w:r w:rsidR="00137C9F" w:rsidRPr="00137C9F">
        <w:rPr>
          <w:rFonts w:eastAsia="宋体" w:hint="eastAsia"/>
          <w:sz w:val="28"/>
          <w:szCs w:val="28"/>
        </w:rPr>
        <w:t>（</w:t>
      </w:r>
      <w:r>
        <w:rPr>
          <w:rFonts w:eastAsia="宋体" w:hint="eastAsia"/>
          <w:sz w:val="28"/>
          <w:szCs w:val="28"/>
        </w:rPr>
        <w:t>测试报告</w:t>
      </w:r>
      <w:r w:rsidR="00137C9F" w:rsidRPr="00137C9F">
        <w:rPr>
          <w:rFonts w:eastAsia="宋体" w:hint="eastAsia"/>
          <w:sz w:val="28"/>
          <w:szCs w:val="28"/>
        </w:rPr>
        <w:t>）</w:t>
      </w:r>
    </w:p>
    <w:p w14:paraId="19E907DD" w14:textId="77777777" w:rsidR="002673FC" w:rsidRPr="00805202" w:rsidRDefault="002673FC" w:rsidP="00805202">
      <w:pPr>
        <w:spacing w:line="353" w:lineRule="auto"/>
        <w:ind w:firstLineChars="0" w:firstLine="0"/>
        <w:rPr>
          <w:rFonts w:eastAsia="宋体"/>
          <w:sz w:val="28"/>
          <w:szCs w:val="28"/>
        </w:rPr>
      </w:pPr>
    </w:p>
    <w:p w14:paraId="220DE102" w14:textId="6A7178FA" w:rsidR="002673FC" w:rsidRPr="00BC2A46" w:rsidRDefault="002673FC" w:rsidP="002673FC">
      <w:pPr>
        <w:ind w:firstLineChars="0" w:firstLine="0"/>
        <w:rPr>
          <w:rFonts w:eastAsiaTheme="minorEastAsia"/>
          <w:b/>
          <w:bCs/>
          <w:sz w:val="28"/>
          <w:szCs w:val="28"/>
        </w:rPr>
      </w:pPr>
      <w:r>
        <w:rPr>
          <w:rFonts w:eastAsiaTheme="minorEastAsia" w:hint="eastAsia"/>
          <w:b/>
          <w:bCs/>
          <w:sz w:val="28"/>
          <w:szCs w:val="28"/>
        </w:rPr>
        <w:t>3</w:t>
      </w:r>
      <w:r w:rsidRPr="00DB2E3C">
        <w:rPr>
          <w:rFonts w:eastAsiaTheme="minorEastAsia"/>
          <w:b/>
          <w:bCs/>
          <w:sz w:val="28"/>
          <w:szCs w:val="28"/>
        </w:rPr>
        <w:t>、</w:t>
      </w:r>
      <w:r w:rsidR="008C1B82" w:rsidRPr="008C1B82">
        <w:rPr>
          <w:rFonts w:eastAsiaTheme="minorEastAsia" w:hint="eastAsia"/>
          <w:b/>
          <w:bCs/>
          <w:sz w:val="28"/>
          <w:szCs w:val="28"/>
        </w:rPr>
        <w:t>铁路工</w:t>
      </w:r>
      <w:proofErr w:type="gramStart"/>
      <w:r w:rsidR="008C1B82" w:rsidRPr="008C1B82">
        <w:rPr>
          <w:rFonts w:eastAsiaTheme="minorEastAsia" w:hint="eastAsia"/>
          <w:b/>
          <w:bCs/>
          <w:sz w:val="28"/>
          <w:szCs w:val="28"/>
        </w:rPr>
        <w:t>务</w:t>
      </w:r>
      <w:proofErr w:type="gramEnd"/>
      <w:r w:rsidR="008C1B82" w:rsidRPr="008C1B82">
        <w:rPr>
          <w:rFonts w:eastAsiaTheme="minorEastAsia" w:hint="eastAsia"/>
          <w:b/>
          <w:bCs/>
          <w:sz w:val="28"/>
          <w:szCs w:val="28"/>
        </w:rPr>
        <w:t>巡检系统数字计量关键技术研究</w:t>
      </w:r>
    </w:p>
    <w:p w14:paraId="6782A222" w14:textId="256E3773" w:rsidR="002673FC" w:rsidRDefault="002673FC" w:rsidP="00C54849">
      <w:pPr>
        <w:pStyle w:val="ab"/>
        <w:spacing w:line="353" w:lineRule="auto"/>
        <w:ind w:firstLineChars="201" w:firstLine="565"/>
        <w:rPr>
          <w:rFonts w:eastAsia="宋体"/>
          <w:sz w:val="28"/>
          <w:szCs w:val="28"/>
        </w:rPr>
      </w:pPr>
      <w:r w:rsidRPr="00BC2A46">
        <w:rPr>
          <w:rFonts w:eastAsiaTheme="minorEastAsia"/>
          <w:b/>
          <w:bCs/>
          <w:sz w:val="28"/>
          <w:szCs w:val="28"/>
        </w:rPr>
        <w:t>研究内容：</w:t>
      </w:r>
      <w:r w:rsidR="00C54849" w:rsidRPr="00C54849">
        <w:rPr>
          <w:rFonts w:eastAsia="宋体" w:hint="eastAsia"/>
          <w:sz w:val="28"/>
          <w:szCs w:val="28"/>
        </w:rPr>
        <w:t>构建涵盖典型异常样本和极端工况样本的</w:t>
      </w:r>
      <w:r w:rsidR="00B13603" w:rsidRPr="00B13603">
        <w:rPr>
          <w:rFonts w:eastAsia="宋体" w:hint="eastAsia"/>
          <w:sz w:val="28"/>
          <w:szCs w:val="28"/>
        </w:rPr>
        <w:t>铁路工</w:t>
      </w:r>
      <w:proofErr w:type="gramStart"/>
      <w:r w:rsidR="00B13603" w:rsidRPr="00B13603">
        <w:rPr>
          <w:rFonts w:eastAsia="宋体" w:hint="eastAsia"/>
          <w:sz w:val="28"/>
          <w:szCs w:val="28"/>
        </w:rPr>
        <w:t>务</w:t>
      </w:r>
      <w:proofErr w:type="gramEnd"/>
      <w:r w:rsidR="00B13603" w:rsidRPr="00B13603">
        <w:rPr>
          <w:rFonts w:eastAsia="宋体" w:hint="eastAsia"/>
          <w:sz w:val="28"/>
          <w:szCs w:val="28"/>
        </w:rPr>
        <w:t>巡检系统</w:t>
      </w:r>
      <w:r w:rsidR="00C54849" w:rsidRPr="00C54849">
        <w:rPr>
          <w:rFonts w:eastAsia="宋体" w:hint="eastAsia"/>
          <w:sz w:val="28"/>
          <w:szCs w:val="28"/>
        </w:rPr>
        <w:t>标准参考数据集，形成科学有效的巡检系统性能评价体系，提高巡检系统评定效率与可靠性，为工</w:t>
      </w:r>
      <w:proofErr w:type="gramStart"/>
      <w:r w:rsidR="00C54849" w:rsidRPr="00C54849">
        <w:rPr>
          <w:rFonts w:eastAsia="宋体" w:hint="eastAsia"/>
          <w:sz w:val="28"/>
          <w:szCs w:val="28"/>
        </w:rPr>
        <w:t>务</w:t>
      </w:r>
      <w:proofErr w:type="gramEnd"/>
      <w:r w:rsidR="00C54849" w:rsidRPr="00C54849">
        <w:rPr>
          <w:rFonts w:eastAsia="宋体" w:hint="eastAsia"/>
          <w:sz w:val="28"/>
          <w:szCs w:val="28"/>
        </w:rPr>
        <w:t>管理提供坚实数据支撑。</w:t>
      </w:r>
      <w:r w:rsidR="00B13603">
        <w:rPr>
          <w:rFonts w:eastAsia="宋体" w:hint="eastAsia"/>
          <w:sz w:val="28"/>
          <w:szCs w:val="28"/>
        </w:rPr>
        <w:t>具体包括：</w:t>
      </w:r>
    </w:p>
    <w:p w14:paraId="5700E5D1" w14:textId="0D713FD3" w:rsidR="0018288C" w:rsidRPr="0018288C" w:rsidRDefault="001E0EC1" w:rsidP="0018288C">
      <w:pPr>
        <w:pStyle w:val="ab"/>
        <w:spacing w:line="353" w:lineRule="auto"/>
        <w:ind w:firstLineChars="201" w:firstLine="563"/>
        <w:rPr>
          <w:rFonts w:eastAsia="宋体"/>
          <w:sz w:val="28"/>
          <w:szCs w:val="28"/>
        </w:rPr>
      </w:pPr>
      <w:r w:rsidRPr="008316B5">
        <w:rPr>
          <w:rFonts w:eastAsiaTheme="minorEastAsia" w:hint="eastAsia"/>
          <w:sz w:val="28"/>
          <w:szCs w:val="28"/>
        </w:rPr>
        <w:t>（</w:t>
      </w:r>
      <w:r w:rsidRPr="008316B5">
        <w:rPr>
          <w:rFonts w:eastAsiaTheme="minorEastAsia" w:hint="eastAsia"/>
          <w:sz w:val="28"/>
          <w:szCs w:val="28"/>
        </w:rPr>
        <w:t>1</w:t>
      </w:r>
      <w:r w:rsidRPr="008316B5">
        <w:rPr>
          <w:rFonts w:eastAsiaTheme="minorEastAsia" w:hint="eastAsia"/>
          <w:sz w:val="28"/>
          <w:szCs w:val="28"/>
        </w:rPr>
        <w:t>）</w:t>
      </w:r>
      <w:r w:rsidR="0018288C" w:rsidRPr="0018288C">
        <w:rPr>
          <w:rFonts w:eastAsia="宋体" w:hint="eastAsia"/>
          <w:sz w:val="28"/>
          <w:szCs w:val="28"/>
        </w:rPr>
        <w:t>工</w:t>
      </w:r>
      <w:proofErr w:type="gramStart"/>
      <w:r w:rsidR="0018288C" w:rsidRPr="0018288C">
        <w:rPr>
          <w:rFonts w:eastAsia="宋体" w:hint="eastAsia"/>
          <w:sz w:val="28"/>
          <w:szCs w:val="28"/>
        </w:rPr>
        <w:t>务</w:t>
      </w:r>
      <w:proofErr w:type="gramEnd"/>
      <w:r w:rsidR="0018288C" w:rsidRPr="0018288C">
        <w:rPr>
          <w:rFonts w:eastAsia="宋体" w:hint="eastAsia"/>
          <w:sz w:val="28"/>
          <w:szCs w:val="28"/>
        </w:rPr>
        <w:t>巡检系统图像数据质量评估技术研究</w:t>
      </w:r>
    </w:p>
    <w:p w14:paraId="587D659B" w14:textId="77777777" w:rsidR="0018288C" w:rsidRPr="0018288C" w:rsidRDefault="0018288C" w:rsidP="0018288C">
      <w:pPr>
        <w:pStyle w:val="ab"/>
        <w:spacing w:line="353" w:lineRule="auto"/>
        <w:ind w:firstLineChars="201" w:firstLine="563"/>
        <w:rPr>
          <w:rFonts w:eastAsia="宋体"/>
          <w:sz w:val="28"/>
          <w:szCs w:val="28"/>
        </w:rPr>
      </w:pPr>
      <w:r w:rsidRPr="0018288C">
        <w:rPr>
          <w:rFonts w:eastAsia="宋体" w:hint="eastAsia"/>
          <w:sz w:val="28"/>
          <w:szCs w:val="28"/>
        </w:rPr>
        <w:t>系统性研究工</w:t>
      </w:r>
      <w:proofErr w:type="gramStart"/>
      <w:r w:rsidRPr="0018288C">
        <w:rPr>
          <w:rFonts w:eastAsia="宋体" w:hint="eastAsia"/>
          <w:sz w:val="28"/>
          <w:szCs w:val="28"/>
        </w:rPr>
        <w:t>务</w:t>
      </w:r>
      <w:proofErr w:type="gramEnd"/>
      <w:r w:rsidRPr="0018288C">
        <w:rPr>
          <w:rFonts w:eastAsia="宋体" w:hint="eastAsia"/>
          <w:sz w:val="28"/>
          <w:szCs w:val="28"/>
        </w:rPr>
        <w:t>巡检系统中图像质量评估方法，分析影响巡检系统数据质量的关键要素；针对工</w:t>
      </w:r>
      <w:proofErr w:type="gramStart"/>
      <w:r w:rsidRPr="0018288C">
        <w:rPr>
          <w:rFonts w:eastAsia="宋体" w:hint="eastAsia"/>
          <w:sz w:val="28"/>
          <w:szCs w:val="28"/>
        </w:rPr>
        <w:t>务</w:t>
      </w:r>
      <w:proofErr w:type="gramEnd"/>
      <w:r w:rsidRPr="0018288C">
        <w:rPr>
          <w:rFonts w:eastAsia="宋体" w:hint="eastAsia"/>
          <w:sz w:val="28"/>
          <w:szCs w:val="28"/>
        </w:rPr>
        <w:t>巡检系统的实际应用环境及技术特点，提出反映工</w:t>
      </w:r>
      <w:proofErr w:type="gramStart"/>
      <w:r w:rsidRPr="0018288C">
        <w:rPr>
          <w:rFonts w:eastAsia="宋体" w:hint="eastAsia"/>
          <w:sz w:val="28"/>
          <w:szCs w:val="28"/>
        </w:rPr>
        <w:t>务</w:t>
      </w:r>
      <w:proofErr w:type="gramEnd"/>
      <w:r w:rsidRPr="0018288C">
        <w:rPr>
          <w:rFonts w:eastAsia="宋体" w:hint="eastAsia"/>
          <w:sz w:val="28"/>
          <w:szCs w:val="28"/>
        </w:rPr>
        <w:t>巡检系统图像数据质量的关键技术指标，研究各指标的量化标准和评估方法，制定巡检系统图像质量评估方案，实现图像数据质量的量化评估。</w:t>
      </w:r>
    </w:p>
    <w:p w14:paraId="5DAFCD9D" w14:textId="4D3DCEEC" w:rsidR="0018288C" w:rsidRPr="0018288C" w:rsidRDefault="001E0EC1" w:rsidP="0018288C">
      <w:pPr>
        <w:pStyle w:val="ab"/>
        <w:spacing w:line="353" w:lineRule="auto"/>
        <w:ind w:firstLineChars="201" w:firstLine="563"/>
        <w:rPr>
          <w:rFonts w:eastAsia="宋体"/>
          <w:sz w:val="28"/>
          <w:szCs w:val="28"/>
        </w:rPr>
      </w:pPr>
      <w:r w:rsidRPr="008316B5">
        <w:rPr>
          <w:rFonts w:eastAsiaTheme="minorEastAsia" w:hint="eastAsia"/>
          <w:sz w:val="28"/>
          <w:szCs w:val="28"/>
        </w:rPr>
        <w:t>（</w:t>
      </w:r>
      <w:r>
        <w:rPr>
          <w:rFonts w:eastAsiaTheme="minorEastAsia" w:hint="eastAsia"/>
          <w:sz w:val="28"/>
          <w:szCs w:val="28"/>
        </w:rPr>
        <w:t>2</w:t>
      </w:r>
      <w:r w:rsidRPr="008316B5">
        <w:rPr>
          <w:rFonts w:eastAsiaTheme="minorEastAsia" w:hint="eastAsia"/>
          <w:sz w:val="28"/>
          <w:szCs w:val="28"/>
        </w:rPr>
        <w:t>）</w:t>
      </w:r>
      <w:r w:rsidR="0018288C" w:rsidRPr="0018288C">
        <w:rPr>
          <w:rFonts w:eastAsia="宋体" w:hint="eastAsia"/>
          <w:sz w:val="28"/>
          <w:szCs w:val="28"/>
        </w:rPr>
        <w:t>工</w:t>
      </w:r>
      <w:proofErr w:type="gramStart"/>
      <w:r w:rsidR="0018288C" w:rsidRPr="0018288C">
        <w:rPr>
          <w:rFonts w:eastAsia="宋体" w:hint="eastAsia"/>
          <w:sz w:val="28"/>
          <w:szCs w:val="28"/>
        </w:rPr>
        <w:t>务</w:t>
      </w:r>
      <w:proofErr w:type="gramEnd"/>
      <w:r w:rsidR="0018288C" w:rsidRPr="0018288C">
        <w:rPr>
          <w:rFonts w:eastAsia="宋体" w:hint="eastAsia"/>
          <w:sz w:val="28"/>
          <w:szCs w:val="28"/>
        </w:rPr>
        <w:t>巡检系统异常图像样本生成研究</w:t>
      </w:r>
    </w:p>
    <w:p w14:paraId="3C6FE5DD" w14:textId="77777777" w:rsidR="0018288C" w:rsidRPr="0018288C" w:rsidRDefault="0018288C" w:rsidP="0018288C">
      <w:pPr>
        <w:pStyle w:val="ab"/>
        <w:spacing w:line="353" w:lineRule="auto"/>
        <w:ind w:firstLineChars="201" w:firstLine="563"/>
        <w:rPr>
          <w:rFonts w:eastAsia="宋体"/>
          <w:sz w:val="28"/>
          <w:szCs w:val="28"/>
        </w:rPr>
      </w:pPr>
      <w:r w:rsidRPr="0018288C">
        <w:rPr>
          <w:rFonts w:eastAsia="宋体" w:hint="eastAsia"/>
          <w:sz w:val="28"/>
          <w:szCs w:val="28"/>
        </w:rPr>
        <w:t>研究不同线路环境下图像异常样本生成与模拟技术，建立高泛化的工</w:t>
      </w:r>
      <w:proofErr w:type="gramStart"/>
      <w:r w:rsidRPr="0018288C">
        <w:rPr>
          <w:rFonts w:eastAsia="宋体" w:hint="eastAsia"/>
          <w:sz w:val="28"/>
          <w:szCs w:val="28"/>
        </w:rPr>
        <w:t>务</w:t>
      </w:r>
      <w:proofErr w:type="gramEnd"/>
      <w:r w:rsidRPr="0018288C">
        <w:rPr>
          <w:rFonts w:eastAsia="宋体" w:hint="eastAsia"/>
          <w:sz w:val="28"/>
          <w:szCs w:val="28"/>
        </w:rPr>
        <w:t>巡检图像样本数据库，涵盖钢轨表面缺陷、扣件异常、轨道板裂缝以及轨道异物侵入等典型工况，实现对各种线路状态以及缺陷种类的模拟，解决线路中缺陷工况无法人为设置的问题。</w:t>
      </w:r>
    </w:p>
    <w:p w14:paraId="2BD2235B" w14:textId="183D32B6" w:rsidR="0018288C" w:rsidRPr="0018288C" w:rsidRDefault="001E0EC1" w:rsidP="0018288C">
      <w:pPr>
        <w:pStyle w:val="ab"/>
        <w:spacing w:line="353" w:lineRule="auto"/>
        <w:ind w:firstLineChars="201" w:firstLine="563"/>
        <w:rPr>
          <w:rFonts w:eastAsia="宋体"/>
          <w:sz w:val="28"/>
          <w:szCs w:val="28"/>
        </w:rPr>
      </w:pPr>
      <w:r w:rsidRPr="008316B5">
        <w:rPr>
          <w:rFonts w:eastAsiaTheme="minorEastAsia" w:hint="eastAsia"/>
          <w:sz w:val="28"/>
          <w:szCs w:val="28"/>
        </w:rPr>
        <w:t>（</w:t>
      </w:r>
      <w:r>
        <w:rPr>
          <w:rFonts w:eastAsiaTheme="minorEastAsia" w:hint="eastAsia"/>
          <w:sz w:val="28"/>
          <w:szCs w:val="28"/>
        </w:rPr>
        <w:t>3</w:t>
      </w:r>
      <w:r w:rsidRPr="008316B5">
        <w:rPr>
          <w:rFonts w:eastAsiaTheme="minorEastAsia" w:hint="eastAsia"/>
          <w:sz w:val="28"/>
          <w:szCs w:val="28"/>
        </w:rPr>
        <w:t>）</w:t>
      </w:r>
      <w:r w:rsidR="0018288C" w:rsidRPr="0018288C">
        <w:rPr>
          <w:rFonts w:eastAsia="宋体" w:hint="eastAsia"/>
          <w:sz w:val="28"/>
          <w:szCs w:val="28"/>
        </w:rPr>
        <w:t>工</w:t>
      </w:r>
      <w:proofErr w:type="gramStart"/>
      <w:r w:rsidR="0018288C" w:rsidRPr="0018288C">
        <w:rPr>
          <w:rFonts w:eastAsia="宋体" w:hint="eastAsia"/>
          <w:sz w:val="28"/>
          <w:szCs w:val="28"/>
        </w:rPr>
        <w:t>务</w:t>
      </w:r>
      <w:proofErr w:type="gramEnd"/>
      <w:r w:rsidR="0018288C" w:rsidRPr="0018288C">
        <w:rPr>
          <w:rFonts w:eastAsia="宋体" w:hint="eastAsia"/>
          <w:sz w:val="28"/>
          <w:szCs w:val="28"/>
        </w:rPr>
        <w:t>巡检系统标准参考数据</w:t>
      </w:r>
      <w:proofErr w:type="gramStart"/>
      <w:r w:rsidR="0018288C" w:rsidRPr="0018288C">
        <w:rPr>
          <w:rFonts w:eastAsia="宋体" w:hint="eastAsia"/>
          <w:sz w:val="28"/>
          <w:szCs w:val="28"/>
        </w:rPr>
        <w:t>集建立</w:t>
      </w:r>
      <w:proofErr w:type="gramEnd"/>
      <w:r w:rsidR="0018288C" w:rsidRPr="0018288C">
        <w:rPr>
          <w:rFonts w:eastAsia="宋体" w:hint="eastAsia"/>
          <w:sz w:val="28"/>
          <w:szCs w:val="28"/>
        </w:rPr>
        <w:t>研究</w:t>
      </w:r>
    </w:p>
    <w:p w14:paraId="37A32C41" w14:textId="77777777" w:rsidR="0018288C" w:rsidRPr="0018288C" w:rsidRDefault="0018288C" w:rsidP="0018288C">
      <w:pPr>
        <w:pStyle w:val="ab"/>
        <w:spacing w:line="353" w:lineRule="auto"/>
        <w:ind w:firstLineChars="201" w:firstLine="563"/>
        <w:rPr>
          <w:rFonts w:eastAsia="宋体"/>
          <w:sz w:val="28"/>
          <w:szCs w:val="28"/>
        </w:rPr>
      </w:pPr>
      <w:r w:rsidRPr="0018288C">
        <w:rPr>
          <w:rFonts w:eastAsia="宋体" w:hint="eastAsia"/>
          <w:sz w:val="28"/>
          <w:szCs w:val="28"/>
        </w:rPr>
        <w:t>结合巡检系统评定需求，研究巡检数据特征提取、阈值分析、验</w:t>
      </w:r>
      <w:r w:rsidRPr="0018288C">
        <w:rPr>
          <w:rFonts w:eastAsia="宋体" w:hint="eastAsia"/>
          <w:sz w:val="28"/>
          <w:szCs w:val="28"/>
        </w:rPr>
        <w:lastRenderedPageBreak/>
        <w:t>证审核等图像数字化计量关键技术，制定图像标准参考数据的运用规则、使用范围，构建高代表性的工</w:t>
      </w:r>
      <w:proofErr w:type="gramStart"/>
      <w:r w:rsidRPr="0018288C">
        <w:rPr>
          <w:rFonts w:eastAsia="宋体" w:hint="eastAsia"/>
          <w:sz w:val="28"/>
          <w:szCs w:val="28"/>
        </w:rPr>
        <w:t>务</w:t>
      </w:r>
      <w:proofErr w:type="gramEnd"/>
      <w:r w:rsidRPr="0018288C">
        <w:rPr>
          <w:rFonts w:eastAsia="宋体" w:hint="eastAsia"/>
          <w:sz w:val="28"/>
          <w:szCs w:val="28"/>
        </w:rPr>
        <w:t>巡检图库标准参考数据集，建立巡检图像标准参考数据评价体系。</w:t>
      </w:r>
    </w:p>
    <w:p w14:paraId="09E59D6C" w14:textId="239A2616" w:rsidR="0018288C" w:rsidRPr="0018288C" w:rsidRDefault="001E0EC1" w:rsidP="0018288C">
      <w:pPr>
        <w:pStyle w:val="ab"/>
        <w:spacing w:line="353" w:lineRule="auto"/>
        <w:ind w:firstLineChars="201" w:firstLine="563"/>
        <w:rPr>
          <w:rFonts w:eastAsia="宋体"/>
          <w:sz w:val="28"/>
          <w:szCs w:val="28"/>
        </w:rPr>
      </w:pPr>
      <w:r w:rsidRPr="008316B5">
        <w:rPr>
          <w:rFonts w:eastAsiaTheme="minorEastAsia" w:hint="eastAsia"/>
          <w:sz w:val="28"/>
          <w:szCs w:val="28"/>
        </w:rPr>
        <w:t>（</w:t>
      </w:r>
      <w:r>
        <w:rPr>
          <w:rFonts w:eastAsiaTheme="minorEastAsia" w:hint="eastAsia"/>
          <w:sz w:val="28"/>
          <w:szCs w:val="28"/>
        </w:rPr>
        <w:t>4</w:t>
      </w:r>
      <w:r w:rsidRPr="008316B5">
        <w:rPr>
          <w:rFonts w:eastAsiaTheme="minorEastAsia" w:hint="eastAsia"/>
          <w:sz w:val="28"/>
          <w:szCs w:val="28"/>
        </w:rPr>
        <w:t>）</w:t>
      </w:r>
      <w:r w:rsidR="0018288C" w:rsidRPr="0018288C">
        <w:rPr>
          <w:rFonts w:eastAsia="宋体" w:hint="eastAsia"/>
          <w:sz w:val="28"/>
          <w:szCs w:val="28"/>
        </w:rPr>
        <w:t>工</w:t>
      </w:r>
      <w:proofErr w:type="gramStart"/>
      <w:r w:rsidR="0018288C" w:rsidRPr="0018288C">
        <w:rPr>
          <w:rFonts w:eastAsia="宋体" w:hint="eastAsia"/>
          <w:sz w:val="28"/>
          <w:szCs w:val="28"/>
        </w:rPr>
        <w:t>务</w:t>
      </w:r>
      <w:proofErr w:type="gramEnd"/>
      <w:r w:rsidR="0018288C" w:rsidRPr="0018288C">
        <w:rPr>
          <w:rFonts w:eastAsia="宋体" w:hint="eastAsia"/>
          <w:sz w:val="28"/>
          <w:szCs w:val="28"/>
        </w:rPr>
        <w:t>巡检系统数字化评定技术应用研究</w:t>
      </w:r>
    </w:p>
    <w:p w14:paraId="651237E5" w14:textId="48D4E99D" w:rsidR="0018288C" w:rsidRDefault="0018288C" w:rsidP="0018288C">
      <w:pPr>
        <w:pStyle w:val="ab"/>
        <w:spacing w:line="353" w:lineRule="auto"/>
        <w:ind w:firstLineChars="201" w:firstLine="563"/>
        <w:rPr>
          <w:rFonts w:eastAsia="宋体"/>
          <w:sz w:val="28"/>
          <w:szCs w:val="28"/>
        </w:rPr>
      </w:pPr>
      <w:r w:rsidRPr="0018288C">
        <w:rPr>
          <w:rFonts w:eastAsia="宋体" w:hint="eastAsia"/>
          <w:sz w:val="28"/>
          <w:szCs w:val="28"/>
        </w:rPr>
        <w:t>研究建立全面、高效、准确的工</w:t>
      </w:r>
      <w:proofErr w:type="gramStart"/>
      <w:r w:rsidRPr="0018288C">
        <w:rPr>
          <w:rFonts w:eastAsia="宋体" w:hint="eastAsia"/>
          <w:sz w:val="28"/>
          <w:szCs w:val="28"/>
        </w:rPr>
        <w:t>务</w:t>
      </w:r>
      <w:proofErr w:type="gramEnd"/>
      <w:r w:rsidRPr="0018288C">
        <w:rPr>
          <w:rFonts w:eastAsia="宋体" w:hint="eastAsia"/>
          <w:sz w:val="28"/>
          <w:szCs w:val="28"/>
        </w:rPr>
        <w:t>巡检系统性能评估方案，开展实际应用测试，分析评定结果与实际情况的吻合度，根据测试结果反馈情况，迭代优化工</w:t>
      </w:r>
      <w:proofErr w:type="gramStart"/>
      <w:r w:rsidRPr="0018288C">
        <w:rPr>
          <w:rFonts w:eastAsia="宋体" w:hint="eastAsia"/>
          <w:sz w:val="28"/>
          <w:szCs w:val="28"/>
        </w:rPr>
        <w:t>务</w:t>
      </w:r>
      <w:proofErr w:type="gramEnd"/>
      <w:r w:rsidRPr="0018288C">
        <w:rPr>
          <w:rFonts w:eastAsia="宋体" w:hint="eastAsia"/>
          <w:sz w:val="28"/>
          <w:szCs w:val="28"/>
        </w:rPr>
        <w:t>巡检系统评定技术、工作流程和方法，提升其适用性和有效性。</w:t>
      </w:r>
    </w:p>
    <w:p w14:paraId="7E563756" w14:textId="77777777" w:rsidR="002673FC" w:rsidRDefault="002673FC" w:rsidP="002673FC">
      <w:pPr>
        <w:spacing w:line="353" w:lineRule="auto"/>
        <w:ind w:firstLine="562"/>
        <w:rPr>
          <w:rFonts w:eastAsiaTheme="minorEastAsia"/>
          <w:b/>
          <w:bCs/>
          <w:sz w:val="28"/>
          <w:szCs w:val="28"/>
        </w:rPr>
      </w:pPr>
      <w:r w:rsidRPr="00BC2A46">
        <w:rPr>
          <w:rFonts w:eastAsiaTheme="minorEastAsia"/>
          <w:b/>
          <w:bCs/>
          <w:sz w:val="28"/>
          <w:szCs w:val="28"/>
        </w:rPr>
        <w:t>考核指标：</w:t>
      </w:r>
    </w:p>
    <w:p w14:paraId="4C95E2A4" w14:textId="532AD66A" w:rsidR="002673FC" w:rsidRPr="008316B5" w:rsidRDefault="002673FC" w:rsidP="00A525E5">
      <w:pPr>
        <w:spacing w:line="353" w:lineRule="auto"/>
        <w:ind w:firstLine="560"/>
        <w:rPr>
          <w:rFonts w:eastAsia="宋体"/>
          <w:sz w:val="28"/>
          <w:szCs w:val="28"/>
        </w:rPr>
      </w:pPr>
      <w:r w:rsidRPr="008316B5">
        <w:rPr>
          <w:rFonts w:eastAsia="宋体" w:hint="eastAsia"/>
          <w:sz w:val="28"/>
          <w:szCs w:val="28"/>
        </w:rPr>
        <w:t>（</w:t>
      </w:r>
      <w:r w:rsidRPr="008316B5">
        <w:rPr>
          <w:rFonts w:eastAsia="宋体" w:hint="eastAsia"/>
          <w:sz w:val="28"/>
          <w:szCs w:val="28"/>
        </w:rPr>
        <w:t>1</w:t>
      </w:r>
      <w:r w:rsidRPr="008316B5">
        <w:rPr>
          <w:rFonts w:eastAsia="宋体" w:hint="eastAsia"/>
          <w:sz w:val="28"/>
          <w:szCs w:val="28"/>
        </w:rPr>
        <w:t>）</w:t>
      </w:r>
      <w:r w:rsidR="007D362A">
        <w:rPr>
          <w:rFonts w:eastAsia="宋体" w:hint="eastAsia"/>
          <w:sz w:val="28"/>
          <w:szCs w:val="28"/>
        </w:rPr>
        <w:t>完成</w:t>
      </w:r>
      <w:r w:rsidR="00A525E5" w:rsidRPr="00A525E5">
        <w:rPr>
          <w:rFonts w:eastAsia="宋体" w:hint="eastAsia"/>
          <w:sz w:val="28"/>
          <w:szCs w:val="28"/>
        </w:rPr>
        <w:t>工</w:t>
      </w:r>
      <w:proofErr w:type="gramStart"/>
      <w:r w:rsidR="00A525E5" w:rsidRPr="00A525E5">
        <w:rPr>
          <w:rFonts w:eastAsia="宋体" w:hint="eastAsia"/>
          <w:sz w:val="28"/>
          <w:szCs w:val="28"/>
        </w:rPr>
        <w:t>务</w:t>
      </w:r>
      <w:proofErr w:type="gramEnd"/>
      <w:r w:rsidR="00A525E5" w:rsidRPr="00A525E5">
        <w:rPr>
          <w:rFonts w:eastAsia="宋体" w:hint="eastAsia"/>
          <w:sz w:val="28"/>
          <w:szCs w:val="28"/>
        </w:rPr>
        <w:t>巡检系统图像数据质量评估方法</w:t>
      </w:r>
      <w:r w:rsidR="007D362A">
        <w:rPr>
          <w:rFonts w:eastAsia="宋体" w:hint="eastAsia"/>
          <w:sz w:val="28"/>
          <w:szCs w:val="28"/>
        </w:rPr>
        <w:t>1</w:t>
      </w:r>
      <w:r w:rsidR="007D362A">
        <w:rPr>
          <w:rFonts w:eastAsia="宋体" w:hint="eastAsia"/>
          <w:sz w:val="28"/>
          <w:szCs w:val="28"/>
        </w:rPr>
        <w:t>套</w:t>
      </w:r>
      <w:r w:rsidR="00A525E5" w:rsidRPr="00A525E5">
        <w:rPr>
          <w:rFonts w:eastAsia="宋体" w:hint="eastAsia"/>
          <w:sz w:val="28"/>
          <w:szCs w:val="28"/>
        </w:rPr>
        <w:t>，提出影响巡检图像数据质量的关键技术指标，实现图像数据质量的量化评估，评估结果的准确率不低于</w:t>
      </w:r>
      <w:r w:rsidR="00A525E5" w:rsidRPr="00A525E5">
        <w:rPr>
          <w:rFonts w:eastAsia="宋体" w:hint="eastAsia"/>
          <w:sz w:val="28"/>
          <w:szCs w:val="28"/>
        </w:rPr>
        <w:t>95%</w:t>
      </w:r>
      <w:r w:rsidR="00A525E5" w:rsidRPr="00A525E5">
        <w:rPr>
          <w:rFonts w:eastAsia="宋体" w:hint="eastAsia"/>
          <w:sz w:val="28"/>
          <w:szCs w:val="28"/>
        </w:rPr>
        <w:t>。</w:t>
      </w:r>
    </w:p>
    <w:p w14:paraId="2D2485EC" w14:textId="148E6EC4" w:rsidR="002673FC" w:rsidRPr="008316B5" w:rsidRDefault="002673FC" w:rsidP="002673FC">
      <w:pPr>
        <w:spacing w:line="353" w:lineRule="auto"/>
        <w:ind w:firstLine="560"/>
        <w:rPr>
          <w:rFonts w:eastAsia="宋体"/>
          <w:sz w:val="28"/>
          <w:szCs w:val="28"/>
        </w:rPr>
      </w:pPr>
      <w:r w:rsidRPr="008316B5">
        <w:rPr>
          <w:rFonts w:eastAsia="宋体" w:hint="eastAsia"/>
          <w:sz w:val="28"/>
          <w:szCs w:val="28"/>
        </w:rPr>
        <w:t>（</w:t>
      </w:r>
      <w:r w:rsidRPr="008316B5">
        <w:rPr>
          <w:rFonts w:eastAsia="宋体" w:hint="eastAsia"/>
          <w:sz w:val="28"/>
          <w:szCs w:val="28"/>
        </w:rPr>
        <w:t>2</w:t>
      </w:r>
      <w:r w:rsidRPr="008316B5">
        <w:rPr>
          <w:rFonts w:eastAsia="宋体" w:hint="eastAsia"/>
          <w:sz w:val="28"/>
          <w:szCs w:val="28"/>
        </w:rPr>
        <w:t>）</w:t>
      </w:r>
      <w:r w:rsidR="00A525E5" w:rsidRPr="00A525E5">
        <w:rPr>
          <w:rFonts w:eastAsia="宋体" w:hint="eastAsia"/>
          <w:sz w:val="28"/>
          <w:szCs w:val="28"/>
        </w:rPr>
        <w:t>建立包含钢轨表面缺陷、扣件异常、轨道板裂缝、轨道异物侵入等多种典型工况的工</w:t>
      </w:r>
      <w:proofErr w:type="gramStart"/>
      <w:r w:rsidR="00A525E5" w:rsidRPr="00A525E5">
        <w:rPr>
          <w:rFonts w:eastAsia="宋体" w:hint="eastAsia"/>
          <w:sz w:val="28"/>
          <w:szCs w:val="28"/>
        </w:rPr>
        <w:t>务</w:t>
      </w:r>
      <w:proofErr w:type="gramEnd"/>
      <w:r w:rsidR="00A525E5" w:rsidRPr="00A525E5">
        <w:rPr>
          <w:rFonts w:eastAsia="宋体" w:hint="eastAsia"/>
          <w:sz w:val="28"/>
          <w:szCs w:val="28"/>
        </w:rPr>
        <w:t>巡检图库标准参考数据集，样本种类不少于</w:t>
      </w:r>
      <w:r w:rsidR="00A525E5" w:rsidRPr="00A525E5">
        <w:rPr>
          <w:rFonts w:eastAsia="宋体" w:hint="eastAsia"/>
          <w:sz w:val="28"/>
          <w:szCs w:val="28"/>
        </w:rPr>
        <w:t>5</w:t>
      </w:r>
      <w:r w:rsidR="00A525E5" w:rsidRPr="00A525E5">
        <w:rPr>
          <w:rFonts w:eastAsia="宋体" w:hint="eastAsia"/>
          <w:sz w:val="28"/>
          <w:szCs w:val="28"/>
        </w:rPr>
        <w:t>种，样本数量不少于</w:t>
      </w:r>
      <w:r w:rsidR="00A525E5" w:rsidRPr="00A525E5">
        <w:rPr>
          <w:rFonts w:eastAsia="宋体" w:hint="eastAsia"/>
          <w:sz w:val="28"/>
          <w:szCs w:val="28"/>
        </w:rPr>
        <w:t>5000</w:t>
      </w:r>
      <w:r w:rsidR="00A525E5" w:rsidRPr="00A525E5">
        <w:rPr>
          <w:rFonts w:eastAsia="宋体" w:hint="eastAsia"/>
          <w:sz w:val="28"/>
          <w:szCs w:val="28"/>
        </w:rPr>
        <w:t>张。</w:t>
      </w:r>
    </w:p>
    <w:p w14:paraId="20EA34B6" w14:textId="4A5C1A04" w:rsidR="002673FC" w:rsidRPr="007D362A" w:rsidRDefault="002673FC" w:rsidP="007D362A">
      <w:pPr>
        <w:spacing w:line="353" w:lineRule="auto"/>
        <w:ind w:firstLine="562"/>
        <w:rPr>
          <w:rFonts w:eastAsiaTheme="minorEastAsia"/>
          <w:b/>
          <w:bCs/>
          <w:sz w:val="28"/>
          <w:szCs w:val="28"/>
        </w:rPr>
      </w:pPr>
      <w:r w:rsidRPr="00DB2E3C">
        <w:rPr>
          <w:rFonts w:eastAsiaTheme="minorEastAsia" w:hint="eastAsia"/>
          <w:b/>
          <w:bCs/>
          <w:sz w:val="28"/>
          <w:szCs w:val="28"/>
        </w:rPr>
        <w:t>成果形式</w:t>
      </w:r>
      <w:r>
        <w:rPr>
          <w:rFonts w:eastAsiaTheme="minorEastAsia" w:hint="eastAsia"/>
          <w:b/>
          <w:bCs/>
          <w:sz w:val="28"/>
          <w:szCs w:val="28"/>
        </w:rPr>
        <w:t>及考核方式</w:t>
      </w:r>
      <w:r w:rsidRPr="00DB2E3C">
        <w:rPr>
          <w:rFonts w:eastAsiaTheme="minorEastAsia" w:hint="eastAsia"/>
          <w:b/>
          <w:bCs/>
          <w:sz w:val="28"/>
          <w:szCs w:val="28"/>
        </w:rPr>
        <w:t>：</w:t>
      </w:r>
    </w:p>
    <w:p w14:paraId="53F4F68B" w14:textId="5398CC71" w:rsidR="002673FC" w:rsidRDefault="007D362A" w:rsidP="00A525E5">
      <w:pPr>
        <w:pStyle w:val="ab"/>
        <w:numPr>
          <w:ilvl w:val="0"/>
          <w:numId w:val="3"/>
        </w:numPr>
        <w:spacing w:line="353" w:lineRule="auto"/>
        <w:ind w:firstLineChars="0"/>
        <w:rPr>
          <w:rFonts w:eastAsia="宋体"/>
          <w:sz w:val="28"/>
          <w:szCs w:val="28"/>
        </w:rPr>
      </w:pPr>
      <w:r w:rsidRPr="00A525E5">
        <w:rPr>
          <w:rFonts w:eastAsia="宋体" w:hint="eastAsia"/>
          <w:sz w:val="28"/>
          <w:szCs w:val="28"/>
        </w:rPr>
        <w:t>评估方法</w:t>
      </w:r>
      <w:r w:rsidR="002673FC">
        <w:rPr>
          <w:rFonts w:eastAsia="宋体" w:hint="eastAsia"/>
          <w:sz w:val="28"/>
          <w:szCs w:val="28"/>
        </w:rPr>
        <w:t>（专家评议）</w:t>
      </w:r>
    </w:p>
    <w:p w14:paraId="32764588" w14:textId="6A111B5E" w:rsidR="002673FC" w:rsidRPr="007D362A" w:rsidRDefault="007D362A" w:rsidP="007D362A">
      <w:pPr>
        <w:pStyle w:val="ab"/>
        <w:numPr>
          <w:ilvl w:val="0"/>
          <w:numId w:val="3"/>
        </w:numPr>
        <w:spacing w:line="353" w:lineRule="auto"/>
        <w:ind w:firstLineChars="0"/>
        <w:rPr>
          <w:rFonts w:eastAsia="宋体"/>
          <w:sz w:val="28"/>
          <w:szCs w:val="28"/>
        </w:rPr>
      </w:pPr>
      <w:r>
        <w:rPr>
          <w:rFonts w:eastAsia="宋体" w:hint="eastAsia"/>
          <w:sz w:val="28"/>
          <w:szCs w:val="28"/>
        </w:rPr>
        <w:t>数据集</w:t>
      </w:r>
      <w:r w:rsidRPr="00137C9F">
        <w:rPr>
          <w:rFonts w:eastAsia="宋体" w:hint="eastAsia"/>
          <w:sz w:val="28"/>
          <w:szCs w:val="28"/>
        </w:rPr>
        <w:t>（</w:t>
      </w:r>
      <w:r>
        <w:rPr>
          <w:rFonts w:eastAsia="宋体" w:hint="eastAsia"/>
          <w:sz w:val="28"/>
          <w:szCs w:val="28"/>
        </w:rPr>
        <w:t>测试报告</w:t>
      </w:r>
      <w:r w:rsidRPr="00137C9F">
        <w:rPr>
          <w:rFonts w:eastAsia="宋体" w:hint="eastAsia"/>
          <w:sz w:val="28"/>
          <w:szCs w:val="28"/>
        </w:rPr>
        <w:t>）</w:t>
      </w:r>
    </w:p>
    <w:sectPr w:rsidR="002673FC" w:rsidRPr="007D362A" w:rsidSect="007C5B8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F9996" w14:textId="77777777" w:rsidR="00D44AF6" w:rsidRDefault="00D44AF6" w:rsidP="003306EB">
      <w:pPr>
        <w:spacing w:line="240" w:lineRule="auto"/>
      </w:pPr>
      <w:r>
        <w:separator/>
      </w:r>
    </w:p>
  </w:endnote>
  <w:endnote w:type="continuationSeparator" w:id="0">
    <w:p w14:paraId="385B90B9" w14:textId="77777777" w:rsidR="00D44AF6" w:rsidRDefault="00D44AF6" w:rsidP="003306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D5FC5" w14:textId="77777777" w:rsidR="003306EB" w:rsidRDefault="003306EB" w:rsidP="003306EB">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F5C69" w14:textId="77777777" w:rsidR="003306EB" w:rsidRDefault="003306EB" w:rsidP="003306EB">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44E7" w14:textId="77777777" w:rsidR="003306EB" w:rsidRDefault="003306EB" w:rsidP="003306EB">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24AC8" w14:textId="77777777" w:rsidR="00D44AF6" w:rsidRDefault="00D44AF6" w:rsidP="003306EB">
      <w:pPr>
        <w:spacing w:line="240" w:lineRule="auto"/>
      </w:pPr>
      <w:r>
        <w:separator/>
      </w:r>
    </w:p>
  </w:footnote>
  <w:footnote w:type="continuationSeparator" w:id="0">
    <w:p w14:paraId="72831126" w14:textId="77777777" w:rsidR="00D44AF6" w:rsidRDefault="00D44AF6" w:rsidP="003306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064CF" w14:textId="77777777" w:rsidR="003306EB" w:rsidRDefault="003306EB" w:rsidP="003306EB">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221FC" w14:textId="77777777" w:rsidR="003306EB" w:rsidRDefault="003306EB" w:rsidP="003306EB">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E580A" w14:textId="77777777" w:rsidR="003306EB" w:rsidRDefault="003306EB" w:rsidP="003306EB">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1616B"/>
    <w:multiLevelType w:val="hybridMultilevel"/>
    <w:tmpl w:val="58D8AF46"/>
    <w:lvl w:ilvl="0" w:tplc="FFFFFFFF">
      <w:start w:val="1"/>
      <w:numFmt w:val="decimal"/>
      <w:lvlText w:val="（%1）"/>
      <w:lvlJc w:val="left"/>
      <w:pPr>
        <w:ind w:left="1280" w:hanging="720"/>
      </w:pPr>
      <w:rPr>
        <w:rFonts w:hint="default"/>
      </w:rPr>
    </w:lvl>
    <w:lvl w:ilvl="1" w:tplc="FFFFFFFF" w:tentative="1">
      <w:start w:val="1"/>
      <w:numFmt w:val="lowerLetter"/>
      <w:lvlText w:val="%2)"/>
      <w:lvlJc w:val="left"/>
      <w:pPr>
        <w:ind w:left="1400" w:hanging="420"/>
      </w:pPr>
    </w:lvl>
    <w:lvl w:ilvl="2" w:tplc="FFFFFFFF" w:tentative="1">
      <w:start w:val="1"/>
      <w:numFmt w:val="lowerRoman"/>
      <w:lvlText w:val="%3."/>
      <w:lvlJc w:val="right"/>
      <w:pPr>
        <w:ind w:left="1820" w:hanging="420"/>
      </w:pPr>
    </w:lvl>
    <w:lvl w:ilvl="3" w:tplc="FFFFFFFF" w:tentative="1">
      <w:start w:val="1"/>
      <w:numFmt w:val="decimal"/>
      <w:lvlText w:val="%4."/>
      <w:lvlJc w:val="left"/>
      <w:pPr>
        <w:ind w:left="2240" w:hanging="420"/>
      </w:pPr>
    </w:lvl>
    <w:lvl w:ilvl="4" w:tplc="FFFFFFFF" w:tentative="1">
      <w:start w:val="1"/>
      <w:numFmt w:val="lowerLetter"/>
      <w:lvlText w:val="%5)"/>
      <w:lvlJc w:val="left"/>
      <w:pPr>
        <w:ind w:left="2660" w:hanging="420"/>
      </w:pPr>
    </w:lvl>
    <w:lvl w:ilvl="5" w:tplc="FFFFFFFF" w:tentative="1">
      <w:start w:val="1"/>
      <w:numFmt w:val="lowerRoman"/>
      <w:lvlText w:val="%6."/>
      <w:lvlJc w:val="right"/>
      <w:pPr>
        <w:ind w:left="3080" w:hanging="420"/>
      </w:pPr>
    </w:lvl>
    <w:lvl w:ilvl="6" w:tplc="FFFFFFFF" w:tentative="1">
      <w:start w:val="1"/>
      <w:numFmt w:val="decimal"/>
      <w:lvlText w:val="%7."/>
      <w:lvlJc w:val="left"/>
      <w:pPr>
        <w:ind w:left="3500" w:hanging="420"/>
      </w:pPr>
    </w:lvl>
    <w:lvl w:ilvl="7" w:tplc="FFFFFFFF" w:tentative="1">
      <w:start w:val="1"/>
      <w:numFmt w:val="lowerLetter"/>
      <w:lvlText w:val="%8)"/>
      <w:lvlJc w:val="left"/>
      <w:pPr>
        <w:ind w:left="3920" w:hanging="420"/>
      </w:pPr>
    </w:lvl>
    <w:lvl w:ilvl="8" w:tplc="FFFFFFFF" w:tentative="1">
      <w:start w:val="1"/>
      <w:numFmt w:val="lowerRoman"/>
      <w:lvlText w:val="%9."/>
      <w:lvlJc w:val="right"/>
      <w:pPr>
        <w:ind w:left="4340" w:hanging="420"/>
      </w:pPr>
    </w:lvl>
  </w:abstractNum>
  <w:abstractNum w:abstractNumId="1" w15:restartNumberingAfterBreak="0">
    <w:nsid w:val="4FC51039"/>
    <w:multiLevelType w:val="hybridMultilevel"/>
    <w:tmpl w:val="58D8AF46"/>
    <w:lvl w:ilvl="0" w:tplc="C6040EE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7EA853E5"/>
    <w:multiLevelType w:val="hybridMultilevel"/>
    <w:tmpl w:val="58D8AF46"/>
    <w:lvl w:ilvl="0" w:tplc="FFFFFFFF">
      <w:start w:val="1"/>
      <w:numFmt w:val="decimal"/>
      <w:lvlText w:val="（%1）"/>
      <w:lvlJc w:val="left"/>
      <w:pPr>
        <w:ind w:left="1280" w:hanging="720"/>
      </w:pPr>
      <w:rPr>
        <w:rFonts w:hint="default"/>
      </w:rPr>
    </w:lvl>
    <w:lvl w:ilvl="1" w:tplc="FFFFFFFF" w:tentative="1">
      <w:start w:val="1"/>
      <w:numFmt w:val="lowerLetter"/>
      <w:lvlText w:val="%2)"/>
      <w:lvlJc w:val="left"/>
      <w:pPr>
        <w:ind w:left="1400" w:hanging="420"/>
      </w:pPr>
    </w:lvl>
    <w:lvl w:ilvl="2" w:tplc="FFFFFFFF" w:tentative="1">
      <w:start w:val="1"/>
      <w:numFmt w:val="lowerRoman"/>
      <w:lvlText w:val="%3."/>
      <w:lvlJc w:val="right"/>
      <w:pPr>
        <w:ind w:left="1820" w:hanging="420"/>
      </w:pPr>
    </w:lvl>
    <w:lvl w:ilvl="3" w:tplc="FFFFFFFF" w:tentative="1">
      <w:start w:val="1"/>
      <w:numFmt w:val="decimal"/>
      <w:lvlText w:val="%4."/>
      <w:lvlJc w:val="left"/>
      <w:pPr>
        <w:ind w:left="2240" w:hanging="420"/>
      </w:pPr>
    </w:lvl>
    <w:lvl w:ilvl="4" w:tplc="FFFFFFFF" w:tentative="1">
      <w:start w:val="1"/>
      <w:numFmt w:val="lowerLetter"/>
      <w:lvlText w:val="%5)"/>
      <w:lvlJc w:val="left"/>
      <w:pPr>
        <w:ind w:left="2660" w:hanging="420"/>
      </w:pPr>
    </w:lvl>
    <w:lvl w:ilvl="5" w:tplc="FFFFFFFF" w:tentative="1">
      <w:start w:val="1"/>
      <w:numFmt w:val="lowerRoman"/>
      <w:lvlText w:val="%6."/>
      <w:lvlJc w:val="right"/>
      <w:pPr>
        <w:ind w:left="3080" w:hanging="420"/>
      </w:pPr>
    </w:lvl>
    <w:lvl w:ilvl="6" w:tplc="FFFFFFFF" w:tentative="1">
      <w:start w:val="1"/>
      <w:numFmt w:val="decimal"/>
      <w:lvlText w:val="%7."/>
      <w:lvlJc w:val="left"/>
      <w:pPr>
        <w:ind w:left="3500" w:hanging="420"/>
      </w:pPr>
    </w:lvl>
    <w:lvl w:ilvl="7" w:tplc="FFFFFFFF" w:tentative="1">
      <w:start w:val="1"/>
      <w:numFmt w:val="lowerLetter"/>
      <w:lvlText w:val="%8)"/>
      <w:lvlJc w:val="left"/>
      <w:pPr>
        <w:ind w:left="3920" w:hanging="420"/>
      </w:pPr>
    </w:lvl>
    <w:lvl w:ilvl="8" w:tplc="FFFFFFFF" w:tentative="1">
      <w:start w:val="1"/>
      <w:numFmt w:val="lowerRoman"/>
      <w:lvlText w:val="%9."/>
      <w:lvlJc w:val="right"/>
      <w:pPr>
        <w:ind w:left="4340" w:hanging="420"/>
      </w:pPr>
    </w:lvl>
  </w:abstractNum>
  <w:num w:numId="1" w16cid:durableId="1715032965">
    <w:abstractNumId w:val="1"/>
  </w:num>
  <w:num w:numId="2" w16cid:durableId="121191141">
    <w:abstractNumId w:val="0"/>
  </w:num>
  <w:num w:numId="3" w16cid:durableId="1232539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884"/>
    <w:rsid w:val="00013685"/>
    <w:rsid w:val="00034B88"/>
    <w:rsid w:val="00035B41"/>
    <w:rsid w:val="00037961"/>
    <w:rsid w:val="0006255F"/>
    <w:rsid w:val="000648BD"/>
    <w:rsid w:val="00085B31"/>
    <w:rsid w:val="000C0BF1"/>
    <w:rsid w:val="000F0078"/>
    <w:rsid w:val="000F6FD3"/>
    <w:rsid w:val="00105BC7"/>
    <w:rsid w:val="00127196"/>
    <w:rsid w:val="00137C9F"/>
    <w:rsid w:val="00144D4F"/>
    <w:rsid w:val="00180AE1"/>
    <w:rsid w:val="0018288C"/>
    <w:rsid w:val="00190F12"/>
    <w:rsid w:val="00192502"/>
    <w:rsid w:val="001E0EC1"/>
    <w:rsid w:val="00213C5C"/>
    <w:rsid w:val="00225F03"/>
    <w:rsid w:val="002468CD"/>
    <w:rsid w:val="002673FC"/>
    <w:rsid w:val="00274DBA"/>
    <w:rsid w:val="00277890"/>
    <w:rsid w:val="00280159"/>
    <w:rsid w:val="00281032"/>
    <w:rsid w:val="0028404F"/>
    <w:rsid w:val="002927CD"/>
    <w:rsid w:val="002A03EC"/>
    <w:rsid w:val="002C2280"/>
    <w:rsid w:val="002D19DA"/>
    <w:rsid w:val="00313190"/>
    <w:rsid w:val="003306EB"/>
    <w:rsid w:val="00360C1D"/>
    <w:rsid w:val="00370082"/>
    <w:rsid w:val="00381265"/>
    <w:rsid w:val="00386CD6"/>
    <w:rsid w:val="00405095"/>
    <w:rsid w:val="00407E96"/>
    <w:rsid w:val="004129B7"/>
    <w:rsid w:val="00424F41"/>
    <w:rsid w:val="004378A4"/>
    <w:rsid w:val="004E7FFA"/>
    <w:rsid w:val="004F2392"/>
    <w:rsid w:val="0050390A"/>
    <w:rsid w:val="00507DF8"/>
    <w:rsid w:val="00510715"/>
    <w:rsid w:val="00510A67"/>
    <w:rsid w:val="005349F6"/>
    <w:rsid w:val="00543059"/>
    <w:rsid w:val="00555435"/>
    <w:rsid w:val="00582FD4"/>
    <w:rsid w:val="005A16D6"/>
    <w:rsid w:val="005E177A"/>
    <w:rsid w:val="005E310D"/>
    <w:rsid w:val="005F4C6E"/>
    <w:rsid w:val="005F7AC1"/>
    <w:rsid w:val="006150A9"/>
    <w:rsid w:val="00643C07"/>
    <w:rsid w:val="0064574F"/>
    <w:rsid w:val="0066265F"/>
    <w:rsid w:val="0067329A"/>
    <w:rsid w:val="00674687"/>
    <w:rsid w:val="006A79AC"/>
    <w:rsid w:val="006B5F3F"/>
    <w:rsid w:val="0071111D"/>
    <w:rsid w:val="00721AEC"/>
    <w:rsid w:val="00730848"/>
    <w:rsid w:val="007328F9"/>
    <w:rsid w:val="00767AD6"/>
    <w:rsid w:val="00782E68"/>
    <w:rsid w:val="007834D7"/>
    <w:rsid w:val="007C5B8C"/>
    <w:rsid w:val="007D362A"/>
    <w:rsid w:val="007F7BBB"/>
    <w:rsid w:val="008006AF"/>
    <w:rsid w:val="00805202"/>
    <w:rsid w:val="0081355B"/>
    <w:rsid w:val="008316B5"/>
    <w:rsid w:val="00856354"/>
    <w:rsid w:val="0088258A"/>
    <w:rsid w:val="00882DA8"/>
    <w:rsid w:val="00895D7A"/>
    <w:rsid w:val="008A6E3E"/>
    <w:rsid w:val="008C1B82"/>
    <w:rsid w:val="008E3EB7"/>
    <w:rsid w:val="008F0F4C"/>
    <w:rsid w:val="008F5102"/>
    <w:rsid w:val="00905944"/>
    <w:rsid w:val="0091406D"/>
    <w:rsid w:val="009307F5"/>
    <w:rsid w:val="0093474D"/>
    <w:rsid w:val="009445FE"/>
    <w:rsid w:val="00945FEA"/>
    <w:rsid w:val="009535C2"/>
    <w:rsid w:val="00957BAA"/>
    <w:rsid w:val="009652A8"/>
    <w:rsid w:val="00965672"/>
    <w:rsid w:val="009C2C85"/>
    <w:rsid w:val="009C373E"/>
    <w:rsid w:val="00A2767B"/>
    <w:rsid w:val="00A4350F"/>
    <w:rsid w:val="00A444EE"/>
    <w:rsid w:val="00A51E69"/>
    <w:rsid w:val="00A525E5"/>
    <w:rsid w:val="00A52692"/>
    <w:rsid w:val="00A61417"/>
    <w:rsid w:val="00A6785D"/>
    <w:rsid w:val="00A83B00"/>
    <w:rsid w:val="00AB19B4"/>
    <w:rsid w:val="00AB4301"/>
    <w:rsid w:val="00AE15FB"/>
    <w:rsid w:val="00B13603"/>
    <w:rsid w:val="00B5218B"/>
    <w:rsid w:val="00B55088"/>
    <w:rsid w:val="00BB1BCD"/>
    <w:rsid w:val="00BC2A46"/>
    <w:rsid w:val="00BD5663"/>
    <w:rsid w:val="00BD5884"/>
    <w:rsid w:val="00BE276A"/>
    <w:rsid w:val="00BE537C"/>
    <w:rsid w:val="00BF72CE"/>
    <w:rsid w:val="00C54849"/>
    <w:rsid w:val="00C57DBA"/>
    <w:rsid w:val="00C62E35"/>
    <w:rsid w:val="00C632A6"/>
    <w:rsid w:val="00C92EAE"/>
    <w:rsid w:val="00CB26B9"/>
    <w:rsid w:val="00D13F62"/>
    <w:rsid w:val="00D32ACA"/>
    <w:rsid w:val="00D44AF6"/>
    <w:rsid w:val="00D5091C"/>
    <w:rsid w:val="00D74B02"/>
    <w:rsid w:val="00D95552"/>
    <w:rsid w:val="00DA4EAB"/>
    <w:rsid w:val="00DB2E3C"/>
    <w:rsid w:val="00E2220F"/>
    <w:rsid w:val="00E260BF"/>
    <w:rsid w:val="00E34DC4"/>
    <w:rsid w:val="00E70F50"/>
    <w:rsid w:val="00E85397"/>
    <w:rsid w:val="00E90191"/>
    <w:rsid w:val="00ED349C"/>
    <w:rsid w:val="00EE0451"/>
    <w:rsid w:val="00F0607C"/>
    <w:rsid w:val="00F40985"/>
    <w:rsid w:val="00F73A99"/>
    <w:rsid w:val="00F777DE"/>
    <w:rsid w:val="00F868CA"/>
    <w:rsid w:val="00FA2EF0"/>
    <w:rsid w:val="00FA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F3EA5"/>
  <w15:docId w15:val="{C8DBD0A5-2DA5-445B-926A-645D6869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884"/>
    <w:pPr>
      <w:widowControl w:val="0"/>
      <w:adjustRightInd w:val="0"/>
      <w:snapToGrid w:val="0"/>
      <w:spacing w:line="360" w:lineRule="auto"/>
      <w:ind w:firstLineChars="200" w:firstLine="64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06EB"/>
    <w:pPr>
      <w:pBdr>
        <w:bottom w:val="single" w:sz="6" w:space="1" w:color="auto"/>
      </w:pBdr>
      <w:tabs>
        <w:tab w:val="center" w:pos="4153"/>
        <w:tab w:val="right" w:pos="8306"/>
      </w:tabs>
      <w:spacing w:line="240" w:lineRule="auto"/>
      <w:jc w:val="center"/>
    </w:pPr>
    <w:rPr>
      <w:sz w:val="18"/>
      <w:szCs w:val="18"/>
    </w:rPr>
  </w:style>
  <w:style w:type="character" w:customStyle="1" w:styleId="a4">
    <w:name w:val="页眉 字符"/>
    <w:basedOn w:val="a0"/>
    <w:link w:val="a3"/>
    <w:uiPriority w:val="99"/>
    <w:semiHidden/>
    <w:rsid w:val="003306EB"/>
    <w:rPr>
      <w:rFonts w:ascii="Times New Roman" w:eastAsia="仿宋_GB2312" w:hAnsi="Times New Roman" w:cs="Times New Roman"/>
      <w:sz w:val="18"/>
      <w:szCs w:val="18"/>
    </w:rPr>
  </w:style>
  <w:style w:type="paragraph" w:styleId="a5">
    <w:name w:val="footer"/>
    <w:basedOn w:val="a"/>
    <w:link w:val="a6"/>
    <w:uiPriority w:val="99"/>
    <w:semiHidden/>
    <w:unhideWhenUsed/>
    <w:rsid w:val="003306EB"/>
    <w:pPr>
      <w:tabs>
        <w:tab w:val="center" w:pos="4153"/>
        <w:tab w:val="right" w:pos="8306"/>
      </w:tabs>
      <w:spacing w:line="240" w:lineRule="auto"/>
      <w:jc w:val="left"/>
    </w:pPr>
    <w:rPr>
      <w:sz w:val="18"/>
      <w:szCs w:val="18"/>
    </w:rPr>
  </w:style>
  <w:style w:type="character" w:customStyle="1" w:styleId="a6">
    <w:name w:val="页脚 字符"/>
    <w:basedOn w:val="a0"/>
    <w:link w:val="a5"/>
    <w:uiPriority w:val="99"/>
    <w:semiHidden/>
    <w:rsid w:val="003306EB"/>
    <w:rPr>
      <w:rFonts w:ascii="Times New Roman" w:eastAsia="仿宋_GB2312" w:hAnsi="Times New Roman" w:cs="Times New Roman"/>
      <w:sz w:val="18"/>
      <w:szCs w:val="18"/>
    </w:rPr>
  </w:style>
  <w:style w:type="paragraph" w:styleId="a7">
    <w:name w:val="Plain Text"/>
    <w:basedOn w:val="a"/>
    <w:link w:val="a8"/>
    <w:uiPriority w:val="99"/>
    <w:unhideWhenUsed/>
    <w:rsid w:val="00BE537C"/>
    <w:pPr>
      <w:adjustRightInd/>
      <w:snapToGrid/>
      <w:spacing w:line="240" w:lineRule="auto"/>
      <w:ind w:firstLineChars="0" w:firstLine="0"/>
      <w:jc w:val="left"/>
    </w:pPr>
    <w:rPr>
      <w:rFonts w:ascii="Calibri" w:eastAsia="宋体" w:hAnsi="Courier New" w:cs="Courier New"/>
      <w:sz w:val="21"/>
      <w:szCs w:val="21"/>
    </w:rPr>
  </w:style>
  <w:style w:type="character" w:customStyle="1" w:styleId="a8">
    <w:name w:val="纯文本 字符"/>
    <w:basedOn w:val="a0"/>
    <w:link w:val="a7"/>
    <w:uiPriority w:val="99"/>
    <w:rsid w:val="00BE537C"/>
    <w:rPr>
      <w:rFonts w:ascii="Calibri" w:eastAsia="宋体" w:hAnsi="Courier New" w:cs="Courier New"/>
      <w:szCs w:val="21"/>
    </w:rPr>
  </w:style>
  <w:style w:type="paragraph" w:styleId="a9">
    <w:name w:val="Balloon Text"/>
    <w:basedOn w:val="a"/>
    <w:link w:val="aa"/>
    <w:uiPriority w:val="99"/>
    <w:semiHidden/>
    <w:unhideWhenUsed/>
    <w:rsid w:val="0091406D"/>
    <w:pPr>
      <w:spacing w:line="240" w:lineRule="auto"/>
    </w:pPr>
    <w:rPr>
      <w:sz w:val="18"/>
      <w:szCs w:val="18"/>
    </w:rPr>
  </w:style>
  <w:style w:type="character" w:customStyle="1" w:styleId="aa">
    <w:name w:val="批注框文本 字符"/>
    <w:basedOn w:val="a0"/>
    <w:link w:val="a9"/>
    <w:uiPriority w:val="99"/>
    <w:semiHidden/>
    <w:rsid w:val="0091406D"/>
    <w:rPr>
      <w:rFonts w:ascii="Times New Roman" w:eastAsia="仿宋_GB2312" w:hAnsi="Times New Roman" w:cs="Times New Roman"/>
      <w:sz w:val="18"/>
      <w:szCs w:val="18"/>
    </w:rPr>
  </w:style>
  <w:style w:type="paragraph" w:styleId="ab">
    <w:name w:val="List Paragraph"/>
    <w:basedOn w:val="a"/>
    <w:uiPriority w:val="34"/>
    <w:qFormat/>
    <w:rsid w:val="006150A9"/>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990085">
      <w:bodyDiv w:val="1"/>
      <w:marLeft w:val="0"/>
      <w:marRight w:val="0"/>
      <w:marTop w:val="0"/>
      <w:marBottom w:val="0"/>
      <w:divBdr>
        <w:top w:val="none" w:sz="0" w:space="0" w:color="auto"/>
        <w:left w:val="none" w:sz="0" w:space="0" w:color="auto"/>
        <w:bottom w:val="none" w:sz="0" w:space="0" w:color="auto"/>
        <w:right w:val="none" w:sz="0" w:space="0" w:color="auto"/>
      </w:divBdr>
    </w:div>
    <w:div w:id="626937309">
      <w:bodyDiv w:val="1"/>
      <w:marLeft w:val="0"/>
      <w:marRight w:val="0"/>
      <w:marTop w:val="0"/>
      <w:marBottom w:val="0"/>
      <w:divBdr>
        <w:top w:val="none" w:sz="0" w:space="0" w:color="auto"/>
        <w:left w:val="none" w:sz="0" w:space="0" w:color="auto"/>
        <w:bottom w:val="none" w:sz="0" w:space="0" w:color="auto"/>
        <w:right w:val="none" w:sz="0" w:space="0" w:color="auto"/>
      </w:divBdr>
    </w:div>
    <w:div w:id="9263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NeroYou</dc:creator>
  <cp:lastModifiedBy>zilong liu</cp:lastModifiedBy>
  <cp:revision>29</cp:revision>
  <dcterms:created xsi:type="dcterms:W3CDTF">2024-10-09T00:43:00Z</dcterms:created>
  <dcterms:modified xsi:type="dcterms:W3CDTF">2024-10-12T06:21:00Z</dcterms:modified>
</cp:coreProperties>
</file>