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DE78E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  <w:t>1</w:t>
      </w:r>
    </w:p>
    <w:p w14:paraId="3E9827D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17B61DD8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55CD5CED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765BFBF1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66DCB444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13177CD0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  <w:t>国家计量技术规范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>制修订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  <w:t>项目</w:t>
      </w:r>
    </w:p>
    <w:p w14:paraId="484B891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报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书</w:t>
      </w:r>
    </w:p>
    <w:p w14:paraId="7FC8387A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  <w:bookmarkStart w:id="11" w:name="_GoBack"/>
      <w:bookmarkEnd w:id="11"/>
    </w:p>
    <w:p w14:paraId="789B3D6E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2AC82B14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02F24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项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目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名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称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169F7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557" w:firstLineChars="163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11"/>
          <w:w w:val="100"/>
          <w:sz w:val="32"/>
          <w:szCs w:val="32"/>
          <w:vertAlign w:val="baseline"/>
          <w:lang w:eastAsia="zh-CN"/>
        </w:rPr>
        <w:t>制定或修订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none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11ECB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归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口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单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位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28795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58" w:firstLineChars="194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eastAsia="zh-CN"/>
        </w:rPr>
        <w:t>主要起草单位</w:t>
      </w: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050D5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起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止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3860F543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仿宋_GB2312" w:cs="仿宋_GB2312"/>
          <w:spacing w:val="0"/>
          <w:sz w:val="44"/>
          <w:szCs w:val="20"/>
          <w:vertAlign w:val="baseline"/>
          <w:lang w:eastAsia="zh-CN"/>
        </w:rPr>
      </w:pPr>
    </w:p>
    <w:p w14:paraId="78C41F0E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仿宋_GB2312" w:cs="仿宋_GB2312"/>
          <w:spacing w:val="0"/>
          <w:sz w:val="44"/>
          <w:szCs w:val="20"/>
          <w:vertAlign w:val="baseline"/>
          <w:lang w:eastAsia="zh-CN"/>
        </w:rPr>
      </w:pPr>
    </w:p>
    <w:p w14:paraId="6B49465B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5E624603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</w:rPr>
        <w:t>二○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  <w:lang w:eastAsia="zh-CN"/>
        </w:rPr>
        <w:t>二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</w:rPr>
        <w:t>年   月   日</w:t>
      </w:r>
    </w:p>
    <w:p w14:paraId="3CB7F87A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02B5CA07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37CFA21B">
      <w:pPr>
        <w:overflowPunct/>
        <w:topLinePunct w:val="0"/>
        <w:spacing w:line="594" w:lineRule="exact"/>
        <w:jc w:val="center"/>
        <w:rPr>
          <w:rFonts w:hint="eastAsia" w:ascii="Times New Roman" w:hAnsi="Times New Roman" w:eastAsia="方正小标宋简体" w:cs="方正小标宋简体"/>
          <w:spacing w:val="0"/>
          <w:sz w:val="36"/>
          <w:szCs w:val="36"/>
          <w:vertAlign w:val="baseline"/>
        </w:rPr>
      </w:pPr>
      <w:r>
        <w:rPr>
          <w:rFonts w:hint="eastAsia" w:ascii="Times New Roman" w:hAnsi="Times New Roman" w:eastAsia="方正小标宋简体" w:cs="方正小标宋简体"/>
          <w:spacing w:val="0"/>
          <w:sz w:val="36"/>
          <w:szCs w:val="36"/>
          <w:vertAlign w:val="baseline"/>
        </w:rPr>
        <w:t>说    明</w:t>
      </w:r>
    </w:p>
    <w:p w14:paraId="72FD3766">
      <w:pPr>
        <w:overflowPunct/>
        <w:topLinePunct w:val="0"/>
        <w:spacing w:line="594" w:lineRule="exact"/>
        <w:jc w:val="center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7E10C797">
      <w:pPr>
        <w:widowControl w:val="0"/>
        <w:spacing w:line="594" w:lineRule="exact"/>
        <w:ind w:firstLine="570"/>
        <w:jc w:val="both"/>
        <w:rPr>
          <w:rFonts w:hint="eastAsia" w:ascii="Times New Roman" w:hAnsi="Times New Roman" w:eastAsia="仿宋_GB2312" w:cs="仿宋_GB2312"/>
          <w:kern w:val="2"/>
          <w:sz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vertAlign w:val="baseline"/>
          <w:lang w:val="en-US" w:eastAsia="zh-CN" w:bidi="ar-SA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Style w:val="5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88"/>
        <w:gridCol w:w="1345"/>
        <w:gridCol w:w="455"/>
        <w:gridCol w:w="720"/>
        <w:gridCol w:w="360"/>
        <w:gridCol w:w="540"/>
        <w:gridCol w:w="540"/>
        <w:gridCol w:w="360"/>
        <w:gridCol w:w="935"/>
        <w:gridCol w:w="600"/>
        <w:gridCol w:w="1292"/>
      </w:tblGrid>
      <w:tr w14:paraId="24F6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19234FE4">
            <w:pPr>
              <w:overflowPunct/>
              <w:topLinePunct w:val="0"/>
              <w:spacing w:before="192" w:beforeLines="50" w:line="240" w:lineRule="auto"/>
              <w:jc w:val="righ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内容</w:t>
            </w:r>
          </w:p>
          <w:p w14:paraId="7D197404">
            <w:pPr>
              <w:overflowPunct/>
              <w:topLinePunct w:val="0"/>
              <w:spacing w:line="240" w:lineRule="exact"/>
              <w:rPr>
                <w:rFonts w:ascii="Times New Roman" w:hAnsi="Times New Roman" w:eastAsia="黑体"/>
                <w:spacing w:val="0"/>
                <w:sz w:val="21"/>
                <w:szCs w:val="20"/>
                <w:vertAlign w:val="baseline"/>
              </w:rPr>
            </w:pPr>
          </w:p>
          <w:p w14:paraId="4B5D257A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2546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单位全称以及</w:t>
            </w:r>
          </w:p>
          <w:p w14:paraId="047E8F96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详细通讯地址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9CC96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邮箱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671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负责人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B49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职务</w:t>
            </w:r>
          </w:p>
          <w:p w14:paraId="07DEE66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或职称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DEA86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2B73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95134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0" w:name="OLE_LINK81" w:colFirst="3" w:colLast="5"/>
            <w:bookmarkStart w:id="1" w:name="_Hlk508348521"/>
            <w:bookmarkStart w:id="2" w:name="OLE_LINK80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归口单位</w:t>
            </w:r>
          </w:p>
          <w:p w14:paraId="3AC584C4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或</w:t>
            </w:r>
          </w:p>
          <w:p w14:paraId="0DAA67C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申报单位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D85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全国生物计量技术委员会/北京市北三环东路18号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FD450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  <w:t>songzf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@nim.ac.cn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93932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  <w:t>宋振飞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2AB68">
            <w:pPr>
              <w:overflowPunct/>
              <w:topLinePunct w:val="0"/>
              <w:spacing w:line="240" w:lineRule="auto"/>
              <w:jc w:val="center"/>
              <w:rPr>
                <w:rFonts w:hint="default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  <w:t>主任委员/研究员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AF0D">
            <w:pPr>
              <w:overflowPunct/>
              <w:topLinePunct w:val="0"/>
              <w:spacing w:line="240" w:lineRule="auto"/>
              <w:jc w:val="center"/>
              <w:rPr>
                <w:rFonts w:hint="default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  <w:lang w:val="en-US" w:eastAsia="zh-CN"/>
              </w:rPr>
              <w:t>010-64524962</w:t>
            </w:r>
          </w:p>
        </w:tc>
      </w:tr>
      <w:bookmarkEnd w:id="0"/>
      <w:bookmarkEnd w:id="1"/>
      <w:bookmarkEnd w:id="2"/>
      <w:tr w14:paraId="734B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95685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3" w:name="OLE_LINK83" w:colFirst="3" w:colLast="5"/>
            <w:bookmarkStart w:id="4" w:name="_Hlk508348536"/>
            <w:bookmarkStart w:id="5" w:name="OLE_LINK82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主要起草单位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E670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6069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322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033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DB0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763C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5F6C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9AA3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FAADB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A2BF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8E0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3246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4415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2ED53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926BE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C02A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314C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1AF9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F533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bookmarkEnd w:id="3"/>
      <w:bookmarkEnd w:id="4"/>
      <w:bookmarkEnd w:id="5"/>
      <w:tr w14:paraId="2075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C38C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参加起草单位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61FE4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EDB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9964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BF9C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5BEB0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2B70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5763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bookmarkStart w:id="6" w:name="OLE_LINK85" w:colFirst="3" w:colLast="5"/>
            <w:bookmarkStart w:id="7" w:name="_Hlk508348571"/>
            <w:bookmarkStart w:id="8" w:name="OLE_LINK84" w:colFirst="3" w:colLast="5"/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1A9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9C5C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1798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75D5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9E3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bookmarkEnd w:id="6"/>
      <w:bookmarkEnd w:id="7"/>
      <w:bookmarkEnd w:id="8"/>
      <w:tr w14:paraId="178B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9CE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5112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0C24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7828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7FD9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C50D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</w:tr>
      <w:tr w14:paraId="0024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51610">
            <w:pPr>
              <w:overflowPunct/>
              <w:topLinePunct w:val="0"/>
              <w:spacing w:before="192" w:beforeLines="50" w:line="240" w:lineRule="atLeast"/>
              <w:jc w:val="both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制定或修订本规范的目的、意义，国内外计量技术规范现状和发展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趋势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：</w:t>
            </w:r>
          </w:p>
          <w:p w14:paraId="135E76E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both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bookmarkStart w:id="9" w:name="OLE_LINK17"/>
            <w:bookmarkStart w:id="10" w:name="OLE_LINK18"/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4AB011F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6BE1A7E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bookmarkEnd w:id="9"/>
          <w:bookmarkEnd w:id="10"/>
          <w:p w14:paraId="116286B8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60057047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0FB8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AD978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规范的主要内容：</w:t>
            </w:r>
          </w:p>
          <w:p w14:paraId="2DF46962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1053932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9665C7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1F68B3E9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2EFEFB37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CA3B4C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B0828D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69D935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1FC6EF02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1D9DD2A7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7697CC3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1E111A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1DF2CD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1C6B8091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339C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9644B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规范的关键技术内容和可行性分析：</w:t>
            </w:r>
          </w:p>
          <w:p w14:paraId="25D817C8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</w:t>
            </w:r>
          </w:p>
        </w:tc>
      </w:tr>
      <w:tr w14:paraId="230A0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BB2615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相关计量器具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（标准物质、测量程序等）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国内外生产、使用的情况（重点说明国内）：</w:t>
            </w:r>
          </w:p>
          <w:p w14:paraId="0F15CC4A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 </w:t>
            </w:r>
          </w:p>
        </w:tc>
      </w:tr>
      <w:tr w14:paraId="54685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5ACD6">
            <w:pPr>
              <w:overflowPunct/>
              <w:topLinePunct w:val="0"/>
              <w:spacing w:before="192" w:beforeLines="50" w:line="240" w:lineRule="atLeast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国内开展相关技术性活动（如检定、校准等）的基础设备和技术条件（包括技术力量、人员水平、计量标准现状等）：</w:t>
            </w:r>
          </w:p>
          <w:p w14:paraId="50B299C0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02A0C770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1963726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2B63436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2E343A2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EF278B7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3BF2065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8A14555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</w:tc>
      </w:tr>
      <w:tr w14:paraId="4DA4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357DBF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项目完成后产生社会效益和经济效益的预测分析：</w:t>
            </w:r>
          </w:p>
          <w:p w14:paraId="590AAE99">
            <w:pPr>
              <w:overflowPunct/>
              <w:topLinePunct w:val="0"/>
              <w:spacing w:line="360" w:lineRule="auto"/>
              <w:ind w:firstLine="489" w:firstLineChars="204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AFE813A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0F763734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403FB892">
            <w:pPr>
              <w:tabs>
                <w:tab w:val="left" w:pos="7706"/>
              </w:tabs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  <w:tab/>
            </w:r>
          </w:p>
        </w:tc>
      </w:tr>
      <w:tr w14:paraId="37E14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AE1A5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项目计划进度安排：</w:t>
            </w:r>
          </w:p>
          <w:p w14:paraId="193B399D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7C720AF9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502CF95A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0E2B047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5F0D9DC1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0A819060">
            <w:pPr>
              <w:overflowPunct/>
              <w:topLinePunct w:val="0"/>
              <w:spacing w:line="360" w:lineRule="auto"/>
              <w:ind w:left="351" w:leftChars="167" w:firstLine="120" w:firstLineChars="50"/>
              <w:rPr>
                <w:rFonts w:ascii="Times New Roman" w:hAnsi="Times New Roman" w:eastAsia="宋体"/>
                <w:spacing w:val="0"/>
                <w:sz w:val="24"/>
                <w:szCs w:val="20"/>
                <w:vertAlign w:val="baseline"/>
              </w:rPr>
            </w:pPr>
          </w:p>
        </w:tc>
      </w:tr>
      <w:tr w14:paraId="11DB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F904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val="en-US" w:eastAsia="zh-CN"/>
              </w:rPr>
              <w:t>主要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3B74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BDA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2F2E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9E92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9C13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从事专业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8D2A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0867B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B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8D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B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D5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8B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C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F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4DD55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29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0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94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7A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B4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5A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1BE1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8F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2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21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28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5E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C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0A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27DA1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43E5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val="en-US" w:eastAsia="zh-CN"/>
              </w:rPr>
              <w:t>参加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F7783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val="en-US" w:eastAsia="zh-CN"/>
              </w:rPr>
              <w:t>参加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3E8A0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EFC75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A166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C67FD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从事专业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2FBEC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 w:cs="Times New Roman"/>
                <w:spacing w:val="0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277A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A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E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0D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7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D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77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63E7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F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95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8C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8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3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7F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55D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E8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A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E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F4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B0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9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1E30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9F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84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E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70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F3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7B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CA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1DDA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4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49685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第一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起草单位意见：</w:t>
            </w:r>
          </w:p>
          <w:p w14:paraId="4C0FDC6A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9BCC612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</w:t>
            </w:r>
          </w:p>
          <w:p w14:paraId="6D0B7149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26B4AA9">
            <w:pPr>
              <w:overflowPunct/>
              <w:topLinePunct w:val="0"/>
              <w:spacing w:line="240" w:lineRule="auto"/>
              <w:ind w:firstLine="7000" w:firstLineChars="2500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498A096A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B395C67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负责人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  <w:p w14:paraId="2CF48C2A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25B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9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62DF6">
            <w:pPr>
              <w:overflowPunct/>
              <w:topLinePunct w:val="0"/>
              <w:spacing w:before="192" w:beforeLines="50"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申报单位或归口单位（技术委员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会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）审查意见：</w:t>
            </w:r>
          </w:p>
          <w:p w14:paraId="4EB8C0BF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7A52679F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2E605A8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1DB2EFF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435F33A">
            <w:pPr>
              <w:overflowPunct/>
              <w:topLinePunct w:val="0"/>
              <w:spacing w:line="240" w:lineRule="auto"/>
              <w:ind w:firstLine="6801" w:firstLineChars="2429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34A5F5B4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53D05A4F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负责人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</w:tc>
      </w:tr>
      <w:tr w14:paraId="2AD89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5" w:hRule="atLeast"/>
          <w:jc w:val="center"/>
        </w:trPr>
        <w:tc>
          <w:tcPr>
            <w:tcW w:w="90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60120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</w:p>
          <w:p w14:paraId="539D894D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备注：</w:t>
            </w:r>
            <w:r>
              <w:rPr>
                <w:rFonts w:hint="eastAsia" w:ascii="Times New Roman" w:eastAsia="黑体"/>
                <w:sz w:val="24"/>
                <w:szCs w:val="24"/>
                <w:vertAlign w:val="baseline"/>
              </w:rPr>
              <w:t>经自评，申报的《</w:t>
            </w:r>
            <w:r>
              <w:rPr>
                <w:rFonts w:hint="eastAsia" w:ascii="Times New Roman" w:eastAsia="黑体"/>
                <w:sz w:val="24"/>
                <w:szCs w:val="24"/>
                <w:vertAlign w:val="baseline"/>
                <w:lang w:val="en-US" w:eastAsia="zh-CN"/>
              </w:rPr>
              <w:t>XXXXXX</w:t>
            </w:r>
            <w:r>
              <w:rPr>
                <w:rFonts w:hint="eastAsia" w:ascii="Times New Roman" w:eastAsia="黑体"/>
                <w:sz w:val="24"/>
                <w:szCs w:val="24"/>
                <w:vertAlign w:val="baseline"/>
              </w:rPr>
              <w:t>校准规范》与宏观政策取向一致。</w:t>
            </w:r>
          </w:p>
        </w:tc>
      </w:tr>
    </w:tbl>
    <w:p w14:paraId="003A2F81">
      <w:pPr>
        <w:overflowPunct/>
        <w:topLinePunct w:val="0"/>
        <w:spacing w:line="20" w:lineRule="exact"/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701" w:right="1474" w:bottom="1361" w:left="1474" w:header="851" w:footer="1191" w:gutter="0"/>
          <w:pgNumType w:fmt="decimal"/>
          <w:cols w:space="720" w:num="1"/>
          <w:titlePg/>
          <w:rtlGutter w:val="0"/>
          <w:docGrid w:type="lines" w:linePitch="385" w:charSpace="0"/>
        </w:sectPr>
      </w:pPr>
    </w:p>
    <w:p w14:paraId="05F4B8A4">
      <w:pPr>
        <w:overflowPunct/>
        <w:topLinePunct w:val="0"/>
        <w:spacing w:line="20" w:lineRule="exact"/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</w:pPr>
    </w:p>
    <w:p w14:paraId="1D8EC5B4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  <w:t>2</w:t>
      </w:r>
    </w:p>
    <w:p w14:paraId="158ECB5A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7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年国家计量技术规范制修订项目申报表</w:t>
      </w:r>
    </w:p>
    <w:p w14:paraId="2E6E799B">
      <w:pPr>
        <w:overflowPunct/>
        <w:topLinePunct w:val="0"/>
        <w:spacing w:line="240" w:lineRule="auto"/>
        <w:ind w:firstLine="480" w:firstLineChars="200"/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</w:pP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组织申报单位：全国</w:t>
      </w:r>
      <w:r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  <w:t xml:space="preserve">             </w:t>
      </w: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计量技术委员会</w:t>
      </w:r>
    </w:p>
    <w:tbl>
      <w:tblPr>
        <w:tblStyle w:val="5"/>
        <w:tblW w:w="13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813"/>
        <w:gridCol w:w="1063"/>
        <w:gridCol w:w="2850"/>
        <w:gridCol w:w="2543"/>
        <w:gridCol w:w="1800"/>
      </w:tblGrid>
      <w:tr w14:paraId="1D25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86" w:type="dxa"/>
            <w:vMerge w:val="restart"/>
            <w:noWrap w:val="0"/>
            <w:vAlign w:val="center"/>
          </w:tcPr>
          <w:p w14:paraId="0FE6575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3813" w:type="dxa"/>
            <w:vMerge w:val="restart"/>
            <w:noWrap w:val="0"/>
            <w:vAlign w:val="center"/>
          </w:tcPr>
          <w:p w14:paraId="230A1E1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1063" w:type="dxa"/>
            <w:vMerge w:val="restart"/>
            <w:noWrap w:val="0"/>
            <w:vAlign w:val="center"/>
          </w:tcPr>
          <w:p w14:paraId="6A797C70">
            <w:pPr>
              <w:overflowPunct/>
              <w:topLinePunct w:val="0"/>
              <w:spacing w:line="40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制定或</w:t>
            </w:r>
          </w:p>
          <w:p w14:paraId="61934D80">
            <w:pPr>
              <w:overflowPunct/>
              <w:topLinePunct w:val="0"/>
              <w:spacing w:line="40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修订</w:t>
            </w:r>
          </w:p>
        </w:tc>
        <w:tc>
          <w:tcPr>
            <w:tcW w:w="2850" w:type="dxa"/>
            <w:vMerge w:val="restart"/>
            <w:noWrap w:val="0"/>
            <w:vAlign w:val="center"/>
          </w:tcPr>
          <w:p w14:paraId="6174C931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起草单位</w:t>
            </w:r>
          </w:p>
        </w:tc>
        <w:tc>
          <w:tcPr>
            <w:tcW w:w="2543" w:type="dxa"/>
            <w:vMerge w:val="restart"/>
            <w:noWrap w:val="0"/>
            <w:vAlign w:val="center"/>
          </w:tcPr>
          <w:p w14:paraId="682DB533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参加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起草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单位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 w14:paraId="449F50ED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备注</w:t>
            </w:r>
          </w:p>
          <w:p w14:paraId="1FA08487">
            <w:pPr>
              <w:overflowPunct/>
              <w:topLinePunct w:val="0"/>
              <w:spacing w:line="32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  <w:t>（属修订的需在备注里写明拟</w:t>
            </w:r>
          </w:p>
          <w:p w14:paraId="2E04F7ED">
            <w:pPr>
              <w:overflowPunct/>
              <w:topLinePunct w:val="0"/>
              <w:spacing w:line="32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  <w:t>替代的</w:t>
            </w: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  <w:lang w:eastAsia="zh-CN"/>
              </w:rPr>
              <w:t>规范</w:t>
            </w: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  <w:t>号）</w:t>
            </w:r>
          </w:p>
        </w:tc>
      </w:tr>
      <w:tr w14:paraId="34D9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186" w:type="dxa"/>
            <w:vMerge w:val="continue"/>
            <w:noWrap w:val="0"/>
            <w:vAlign w:val="center"/>
          </w:tcPr>
          <w:p w14:paraId="730931DA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vMerge w:val="continue"/>
            <w:noWrap w:val="0"/>
            <w:vAlign w:val="center"/>
          </w:tcPr>
          <w:p w14:paraId="0BC421B4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vMerge w:val="continue"/>
            <w:noWrap w:val="0"/>
            <w:vAlign w:val="center"/>
          </w:tcPr>
          <w:p w14:paraId="6AF961C4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vMerge w:val="continue"/>
            <w:noWrap w:val="0"/>
            <w:vAlign w:val="center"/>
          </w:tcPr>
          <w:p w14:paraId="0139C91F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vMerge w:val="continue"/>
            <w:noWrap w:val="0"/>
            <w:vAlign w:val="center"/>
          </w:tcPr>
          <w:p w14:paraId="28930909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727F6A20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</w:tr>
      <w:tr w14:paraId="3CF9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noWrap w:val="0"/>
            <w:vAlign w:val="center"/>
          </w:tcPr>
          <w:p w14:paraId="51A80D3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noWrap w:val="0"/>
            <w:vAlign w:val="center"/>
          </w:tcPr>
          <w:p w14:paraId="49E40AF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4C818B12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0BA42120">
            <w:pPr>
              <w:overflowPunct/>
              <w:topLinePunct w:val="0"/>
              <w:spacing w:after="100" w:afterAutospacing="1"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noWrap w:val="0"/>
            <w:vAlign w:val="center"/>
          </w:tcPr>
          <w:p w14:paraId="427ED13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B32048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66F6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noWrap w:val="0"/>
            <w:vAlign w:val="center"/>
          </w:tcPr>
          <w:p w14:paraId="1359D62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noWrap w:val="0"/>
            <w:vAlign w:val="center"/>
          </w:tcPr>
          <w:p w14:paraId="1FA67AD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0F679D37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6F1D65D0">
            <w:pPr>
              <w:overflowPunct/>
              <w:topLinePunct w:val="0"/>
              <w:spacing w:after="100" w:afterAutospacing="1"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noWrap w:val="0"/>
            <w:vAlign w:val="center"/>
          </w:tcPr>
          <w:p w14:paraId="6ABC8DA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E30D018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5A68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noWrap w:val="0"/>
            <w:vAlign w:val="center"/>
          </w:tcPr>
          <w:p w14:paraId="45EDE96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noWrap w:val="0"/>
            <w:vAlign w:val="center"/>
          </w:tcPr>
          <w:p w14:paraId="206E946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0922BF53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566CEA77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noWrap w:val="0"/>
            <w:vAlign w:val="center"/>
          </w:tcPr>
          <w:p w14:paraId="35AF11CA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5B003D2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69695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9720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A0894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C0AC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9DE9A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B0DB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FAFC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36FC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BB32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46109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EA7A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2D68D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973E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75A3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</w:tbl>
    <w:p w14:paraId="1EC97DDF">
      <w:pPr>
        <w:overflowPunct/>
        <w:topLinePunct w:val="0"/>
        <w:spacing w:line="240" w:lineRule="auto"/>
        <w:rPr>
          <w:rFonts w:hint="eastAsia" w:ascii="Times New Roman" w:hAnsi="Times New Roman" w:eastAsia="宋体"/>
          <w:spacing w:val="0"/>
          <w:sz w:val="21"/>
          <w:szCs w:val="22"/>
        </w:rPr>
      </w:pPr>
    </w:p>
    <w:p w14:paraId="333DB8E1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  <w:br w:type="page"/>
      </w:r>
      <w:r>
        <w:rPr>
          <w:rFonts w:hint="eastAsia" w:ascii="Times New Roman" w:hAnsi="Times New Roman" w:eastAsia="黑体" w:cs="黑体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  <w:t>3</w:t>
      </w:r>
    </w:p>
    <w:p w14:paraId="45FD8E2F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7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年国家计量技术规范宣贯项目申报表</w:t>
      </w:r>
    </w:p>
    <w:p w14:paraId="2221EC2D">
      <w:pPr>
        <w:overflowPunct/>
        <w:topLinePunct w:val="0"/>
        <w:spacing w:line="240" w:lineRule="auto"/>
        <w:jc w:val="left"/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</w:pP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组织申报单位：全国</w:t>
      </w:r>
      <w:r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  <w:t xml:space="preserve">             </w:t>
      </w: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计量技术委员会</w:t>
      </w:r>
    </w:p>
    <w:tbl>
      <w:tblPr>
        <w:tblStyle w:val="5"/>
        <w:tblpPr w:leftFromText="180" w:rightFromText="180" w:vertAnchor="text" w:tblpXSpec="center" w:tblpY="1"/>
        <w:tblOverlap w:val="never"/>
        <w:tblW w:w="13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955"/>
        <w:gridCol w:w="3714"/>
        <w:gridCol w:w="2251"/>
        <w:gridCol w:w="2177"/>
        <w:gridCol w:w="1111"/>
      </w:tblGrid>
      <w:tr w14:paraId="78F2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31" w:type="dxa"/>
            <w:noWrap w:val="0"/>
            <w:vAlign w:val="center"/>
          </w:tcPr>
          <w:p w14:paraId="3906EF3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3955" w:type="dxa"/>
            <w:noWrap w:val="0"/>
            <w:vAlign w:val="center"/>
          </w:tcPr>
          <w:p w14:paraId="69BE743F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3714" w:type="dxa"/>
            <w:noWrap w:val="0"/>
            <w:vAlign w:val="center"/>
          </w:tcPr>
          <w:p w14:paraId="183C443F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主办单位</w:t>
            </w:r>
          </w:p>
        </w:tc>
        <w:tc>
          <w:tcPr>
            <w:tcW w:w="2251" w:type="dxa"/>
            <w:noWrap w:val="0"/>
            <w:vAlign w:val="center"/>
          </w:tcPr>
          <w:p w14:paraId="417AF545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参加人数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（拟定）</w:t>
            </w:r>
          </w:p>
        </w:tc>
        <w:tc>
          <w:tcPr>
            <w:tcW w:w="2177" w:type="dxa"/>
            <w:noWrap w:val="0"/>
            <w:vAlign w:val="center"/>
          </w:tcPr>
          <w:p w14:paraId="04F0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培训时间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（拟定）</w:t>
            </w:r>
          </w:p>
        </w:tc>
        <w:tc>
          <w:tcPr>
            <w:tcW w:w="1111" w:type="dxa"/>
            <w:noWrap w:val="0"/>
            <w:vAlign w:val="center"/>
          </w:tcPr>
          <w:p w14:paraId="1D9B3576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备注</w:t>
            </w:r>
          </w:p>
        </w:tc>
      </w:tr>
      <w:tr w14:paraId="6501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17EDAA6C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center"/>
          </w:tcPr>
          <w:p w14:paraId="72979088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center"/>
          </w:tcPr>
          <w:p w14:paraId="1D6A8ED4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2B6B473A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center"/>
          </w:tcPr>
          <w:p w14:paraId="09AFEB4F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2BCB2CE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  <w:tr w14:paraId="6081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4CBFA3A4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top"/>
          </w:tcPr>
          <w:p w14:paraId="65F84DD3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top"/>
          </w:tcPr>
          <w:p w14:paraId="667806DB">
            <w:pPr>
              <w:overflowPunct/>
              <w:topLinePunct w:val="0"/>
              <w:adjustRightInd w:val="0"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1D555BB6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top"/>
          </w:tcPr>
          <w:p w14:paraId="68DC0D52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top"/>
          </w:tcPr>
          <w:p w14:paraId="718DC652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  <w:tr w14:paraId="0CCCA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2E1D74EB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top"/>
          </w:tcPr>
          <w:p w14:paraId="1FD242B4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top"/>
          </w:tcPr>
          <w:p w14:paraId="12E90388">
            <w:pPr>
              <w:overflowPunct/>
              <w:topLinePunct w:val="0"/>
              <w:adjustRightInd w:val="0"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7DEE8D8A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top"/>
          </w:tcPr>
          <w:p w14:paraId="4D157029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top"/>
          </w:tcPr>
          <w:p w14:paraId="73BC99E4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  <w:tr w14:paraId="06D96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2D1B9781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top"/>
          </w:tcPr>
          <w:p w14:paraId="662C555F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top"/>
          </w:tcPr>
          <w:p w14:paraId="20831FA5">
            <w:pPr>
              <w:overflowPunct/>
              <w:topLinePunct w:val="0"/>
              <w:adjustRightInd w:val="0"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500A5D72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top"/>
          </w:tcPr>
          <w:p w14:paraId="6B0DA933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top"/>
          </w:tcPr>
          <w:p w14:paraId="7E0B7AB4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</w:tbl>
    <w:p w14:paraId="26C445B8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24"/>
          <w:szCs w:val="24"/>
        </w:rPr>
      </w:pPr>
    </w:p>
    <w:p w14:paraId="5AF79837">
      <w:pPr>
        <w:numPr>
          <w:ilvl w:val="0"/>
          <w:numId w:val="0"/>
        </w:numPr>
        <w:spacing w:line="360" w:lineRule="auto"/>
        <w:rPr>
          <w:rFonts w:hint="default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</w:pPr>
    </w:p>
    <w:sectPr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571E40-C588-4D80-99A8-5D472E171B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1179E88-1901-469C-8DBE-60BAB8CC1F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CCA5EFD-FDB2-466C-BBDF-2D9277C1E2D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24FBB39-519E-48A5-AF21-0E2BC950F679}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DB04B">
    <w:pPr>
      <w:widowControl w:val="0"/>
      <w:snapToGrid w:val="0"/>
      <w:ind w:left="315" w:leftChars="150" w:right="210" w:rightChars="100"/>
      <w:jc w:val="right"/>
      <w:rPr>
        <w:rFonts w:ascii="宋体" w:hAnsi="Times New Roman" w:eastAsia="宋体" w:cs="Times New Roman"/>
        <w:kern w:val="2"/>
        <w:sz w:val="18"/>
        <w:vertAlign w:val="baseline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E434C">
    <w:pPr>
      <w:pStyle w:val="2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182880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F0FF7E3"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 w14:paraId="4CF80C15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4.4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3EOW9UAAAAHAQAADwAAAAAAAAABACAA&#10;AAAiAAAAZHJzL2Rvd25yZXYueG1sUEsBAhQAFAAAAAgAh07iQCc7b1vXAQAAsQMAAA4AAAAAAAAA&#10;AQAgAAAAJAEAAGRycy9lMm9Eb2MueG1sUEsFBgAAAAAGAAYAWQEAAG0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F0FF7E3"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 w14:paraId="4CF80C15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F4C3E">
    <w:pPr>
      <w:widowControl w:val="0"/>
      <w:snapToGrid w:val="0"/>
      <w:spacing w:line="240" w:lineRule="auto"/>
      <w:ind w:left="210" w:leftChars="100" w:right="210" w:rightChars="100"/>
      <w:jc w:val="right"/>
      <w:rPr>
        <w:rFonts w:ascii="宋体" w:hAnsi="Times New Roman" w:eastAsia="宋体" w:cs="Times New Roman"/>
        <w:kern w:val="2"/>
        <w:sz w:val="28"/>
        <w:szCs w:val="28"/>
        <w:vertAlign w:val="baseline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A2B64">
    <w:pPr>
      <w:widowControl w:val="0"/>
      <w:snapToGrid w:val="0"/>
      <w:ind w:left="315" w:leftChars="150" w:right="210" w:rightChars="100"/>
      <w:jc w:val="right"/>
      <w:rPr>
        <w:rFonts w:ascii="宋体" w:hAnsi="Times New Roman" w:eastAsia="宋体" w:cs="Times New Roman"/>
        <w:kern w:val="2"/>
        <w:sz w:val="18"/>
        <w:vertAlign w:val="baseline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3NzBkNjFjZWJjMDRmYzI4YTc3MWFlNjM5OGY1ZTYifQ=="/>
  </w:docVars>
  <w:rsids>
    <w:rsidRoot w:val="0FAD1543"/>
    <w:rsid w:val="00E627E6"/>
    <w:rsid w:val="0187402D"/>
    <w:rsid w:val="01F31EDF"/>
    <w:rsid w:val="02D45050"/>
    <w:rsid w:val="03BB21D9"/>
    <w:rsid w:val="03D33559"/>
    <w:rsid w:val="0458580D"/>
    <w:rsid w:val="04D23811"/>
    <w:rsid w:val="050339CA"/>
    <w:rsid w:val="05290F62"/>
    <w:rsid w:val="05445D91"/>
    <w:rsid w:val="0620235A"/>
    <w:rsid w:val="06231524"/>
    <w:rsid w:val="064C13A1"/>
    <w:rsid w:val="066761DB"/>
    <w:rsid w:val="06CC4290"/>
    <w:rsid w:val="079254DA"/>
    <w:rsid w:val="08AF5C17"/>
    <w:rsid w:val="08BB45BC"/>
    <w:rsid w:val="098C3A57"/>
    <w:rsid w:val="0ADF1CCC"/>
    <w:rsid w:val="0C4C3EA9"/>
    <w:rsid w:val="0C8278CB"/>
    <w:rsid w:val="0D5F19BA"/>
    <w:rsid w:val="0DBB1702"/>
    <w:rsid w:val="0EC87A33"/>
    <w:rsid w:val="0F931DEF"/>
    <w:rsid w:val="0FAD1543"/>
    <w:rsid w:val="11292A0B"/>
    <w:rsid w:val="116003F7"/>
    <w:rsid w:val="11BF6ECB"/>
    <w:rsid w:val="11F823DD"/>
    <w:rsid w:val="12D06EB6"/>
    <w:rsid w:val="132316DC"/>
    <w:rsid w:val="13BA5B9C"/>
    <w:rsid w:val="14011A1D"/>
    <w:rsid w:val="14EB6472"/>
    <w:rsid w:val="153E27FD"/>
    <w:rsid w:val="15635997"/>
    <w:rsid w:val="159622F8"/>
    <w:rsid w:val="15BB209F"/>
    <w:rsid w:val="161C2B3E"/>
    <w:rsid w:val="161F262E"/>
    <w:rsid w:val="16685D83"/>
    <w:rsid w:val="19223B8A"/>
    <w:rsid w:val="192D6E10"/>
    <w:rsid w:val="19502AFF"/>
    <w:rsid w:val="197467ED"/>
    <w:rsid w:val="19C86B39"/>
    <w:rsid w:val="1A5F749D"/>
    <w:rsid w:val="1AB75BF3"/>
    <w:rsid w:val="1AD30D84"/>
    <w:rsid w:val="1B80591D"/>
    <w:rsid w:val="1B9403E7"/>
    <w:rsid w:val="1BF400B9"/>
    <w:rsid w:val="1C112A19"/>
    <w:rsid w:val="1C3D55BC"/>
    <w:rsid w:val="1CCB2BC8"/>
    <w:rsid w:val="1ED33FB6"/>
    <w:rsid w:val="1F182311"/>
    <w:rsid w:val="205E01F7"/>
    <w:rsid w:val="209D68E2"/>
    <w:rsid w:val="21CA5B44"/>
    <w:rsid w:val="22325497"/>
    <w:rsid w:val="22486A69"/>
    <w:rsid w:val="22AC6FF8"/>
    <w:rsid w:val="22FD7853"/>
    <w:rsid w:val="232F19D7"/>
    <w:rsid w:val="23445482"/>
    <w:rsid w:val="2355143D"/>
    <w:rsid w:val="235F22BC"/>
    <w:rsid w:val="2375388E"/>
    <w:rsid w:val="23B343B6"/>
    <w:rsid w:val="23C30A9D"/>
    <w:rsid w:val="23DE58D7"/>
    <w:rsid w:val="2406098A"/>
    <w:rsid w:val="24CF6FCD"/>
    <w:rsid w:val="255F47F5"/>
    <w:rsid w:val="25EE5B79"/>
    <w:rsid w:val="269404CF"/>
    <w:rsid w:val="27090EBD"/>
    <w:rsid w:val="286839C1"/>
    <w:rsid w:val="289A29AD"/>
    <w:rsid w:val="28C72DDD"/>
    <w:rsid w:val="28CC03F4"/>
    <w:rsid w:val="294F692F"/>
    <w:rsid w:val="295126A7"/>
    <w:rsid w:val="297D349C"/>
    <w:rsid w:val="29BB3FC4"/>
    <w:rsid w:val="29D357B2"/>
    <w:rsid w:val="2A4C2E6E"/>
    <w:rsid w:val="2AD4533E"/>
    <w:rsid w:val="2AE46D7B"/>
    <w:rsid w:val="2AF27EBA"/>
    <w:rsid w:val="2B18177B"/>
    <w:rsid w:val="2B3E30FF"/>
    <w:rsid w:val="2BAF1907"/>
    <w:rsid w:val="2C0734F1"/>
    <w:rsid w:val="2CAE7E10"/>
    <w:rsid w:val="2DEC6E42"/>
    <w:rsid w:val="2EBF34FD"/>
    <w:rsid w:val="2F49481B"/>
    <w:rsid w:val="2FCC0CD9"/>
    <w:rsid w:val="2FD45DE0"/>
    <w:rsid w:val="309F019C"/>
    <w:rsid w:val="31847007"/>
    <w:rsid w:val="323F5079"/>
    <w:rsid w:val="33CB12A8"/>
    <w:rsid w:val="33D62126"/>
    <w:rsid w:val="34675474"/>
    <w:rsid w:val="34E22D4D"/>
    <w:rsid w:val="34E97C37"/>
    <w:rsid w:val="34F2652A"/>
    <w:rsid w:val="35F44AE6"/>
    <w:rsid w:val="36DB3EF8"/>
    <w:rsid w:val="36F6783F"/>
    <w:rsid w:val="37166CDE"/>
    <w:rsid w:val="3781462F"/>
    <w:rsid w:val="379F6CD3"/>
    <w:rsid w:val="37DE5A4E"/>
    <w:rsid w:val="383A69FC"/>
    <w:rsid w:val="38EC5F48"/>
    <w:rsid w:val="39F727BE"/>
    <w:rsid w:val="3AB40CE8"/>
    <w:rsid w:val="3B077069"/>
    <w:rsid w:val="3B7641EF"/>
    <w:rsid w:val="3B9F54F4"/>
    <w:rsid w:val="3C53008C"/>
    <w:rsid w:val="3C575DCE"/>
    <w:rsid w:val="3C813C4F"/>
    <w:rsid w:val="3C9865B1"/>
    <w:rsid w:val="3D3B124C"/>
    <w:rsid w:val="3DAC214A"/>
    <w:rsid w:val="3DC54FBA"/>
    <w:rsid w:val="3DF15DAF"/>
    <w:rsid w:val="3E9C3F6D"/>
    <w:rsid w:val="3E9F580B"/>
    <w:rsid w:val="3F8A49E9"/>
    <w:rsid w:val="3FDB2873"/>
    <w:rsid w:val="40181D19"/>
    <w:rsid w:val="40833636"/>
    <w:rsid w:val="40D914A8"/>
    <w:rsid w:val="41410DFB"/>
    <w:rsid w:val="41586871"/>
    <w:rsid w:val="419E0DD6"/>
    <w:rsid w:val="41D151EE"/>
    <w:rsid w:val="41FD4D22"/>
    <w:rsid w:val="42F73E67"/>
    <w:rsid w:val="43525542"/>
    <w:rsid w:val="43784FA8"/>
    <w:rsid w:val="43C31F9B"/>
    <w:rsid w:val="45294080"/>
    <w:rsid w:val="45303661"/>
    <w:rsid w:val="46315CB6"/>
    <w:rsid w:val="465D66D7"/>
    <w:rsid w:val="4698770F"/>
    <w:rsid w:val="46EB5A91"/>
    <w:rsid w:val="47266AC9"/>
    <w:rsid w:val="47A95A90"/>
    <w:rsid w:val="47CF0F0F"/>
    <w:rsid w:val="480B347E"/>
    <w:rsid w:val="4823125B"/>
    <w:rsid w:val="48943F06"/>
    <w:rsid w:val="48CE066C"/>
    <w:rsid w:val="4A02381D"/>
    <w:rsid w:val="4A0550BC"/>
    <w:rsid w:val="4A767D68"/>
    <w:rsid w:val="4B7047B7"/>
    <w:rsid w:val="4B9761E7"/>
    <w:rsid w:val="4BB52B12"/>
    <w:rsid w:val="4BCE4B36"/>
    <w:rsid w:val="4C940979"/>
    <w:rsid w:val="4CC748AA"/>
    <w:rsid w:val="4DB82445"/>
    <w:rsid w:val="4E0D09E3"/>
    <w:rsid w:val="4E467A51"/>
    <w:rsid w:val="4FAC3658"/>
    <w:rsid w:val="4FAC7D88"/>
    <w:rsid w:val="50485D02"/>
    <w:rsid w:val="512A3038"/>
    <w:rsid w:val="51E67581"/>
    <w:rsid w:val="52554706"/>
    <w:rsid w:val="527A416D"/>
    <w:rsid w:val="53F03A1B"/>
    <w:rsid w:val="54456980"/>
    <w:rsid w:val="545729B8"/>
    <w:rsid w:val="55456CB4"/>
    <w:rsid w:val="55B31E70"/>
    <w:rsid w:val="55B94FAC"/>
    <w:rsid w:val="55D03086"/>
    <w:rsid w:val="55F66200"/>
    <w:rsid w:val="565076BF"/>
    <w:rsid w:val="56FB3ACE"/>
    <w:rsid w:val="57437223"/>
    <w:rsid w:val="578C0BCA"/>
    <w:rsid w:val="57A35F14"/>
    <w:rsid w:val="582E3A30"/>
    <w:rsid w:val="58403763"/>
    <w:rsid w:val="58C3061C"/>
    <w:rsid w:val="58CE6FC1"/>
    <w:rsid w:val="590D1897"/>
    <w:rsid w:val="59396B30"/>
    <w:rsid w:val="595B6AA6"/>
    <w:rsid w:val="599D70BF"/>
    <w:rsid w:val="5A2275C4"/>
    <w:rsid w:val="5A3B68D8"/>
    <w:rsid w:val="5A6574B1"/>
    <w:rsid w:val="5B1D2027"/>
    <w:rsid w:val="5B411CCC"/>
    <w:rsid w:val="5B412C47"/>
    <w:rsid w:val="5B8C4EF0"/>
    <w:rsid w:val="5BDB7A2A"/>
    <w:rsid w:val="5BDD0ADA"/>
    <w:rsid w:val="5BDE39BF"/>
    <w:rsid w:val="5D2B49E2"/>
    <w:rsid w:val="5D815726"/>
    <w:rsid w:val="5E40626B"/>
    <w:rsid w:val="5EAA5DDA"/>
    <w:rsid w:val="5F2711D9"/>
    <w:rsid w:val="5F7217A7"/>
    <w:rsid w:val="5FEF1CF6"/>
    <w:rsid w:val="60194FC5"/>
    <w:rsid w:val="60262840"/>
    <w:rsid w:val="606326E4"/>
    <w:rsid w:val="60A54AAB"/>
    <w:rsid w:val="61573FF7"/>
    <w:rsid w:val="61BA27D8"/>
    <w:rsid w:val="62E83F51"/>
    <w:rsid w:val="636B1FDC"/>
    <w:rsid w:val="63E31B72"/>
    <w:rsid w:val="64234664"/>
    <w:rsid w:val="64410F8F"/>
    <w:rsid w:val="647924D6"/>
    <w:rsid w:val="64F03E9D"/>
    <w:rsid w:val="65312DB1"/>
    <w:rsid w:val="65962C14"/>
    <w:rsid w:val="6639016F"/>
    <w:rsid w:val="672C1A82"/>
    <w:rsid w:val="678216A2"/>
    <w:rsid w:val="67F73E3E"/>
    <w:rsid w:val="68F91E38"/>
    <w:rsid w:val="693966D8"/>
    <w:rsid w:val="69674FF3"/>
    <w:rsid w:val="69B813AB"/>
    <w:rsid w:val="69C2047C"/>
    <w:rsid w:val="69D87C9F"/>
    <w:rsid w:val="69DA57C5"/>
    <w:rsid w:val="69FF522C"/>
    <w:rsid w:val="6B6C733F"/>
    <w:rsid w:val="6CA83959"/>
    <w:rsid w:val="6CD21EDD"/>
    <w:rsid w:val="6E9C129B"/>
    <w:rsid w:val="6FB6638D"/>
    <w:rsid w:val="6FDD600F"/>
    <w:rsid w:val="70C259A7"/>
    <w:rsid w:val="70D07922"/>
    <w:rsid w:val="70F829D5"/>
    <w:rsid w:val="710F044A"/>
    <w:rsid w:val="71A30B93"/>
    <w:rsid w:val="722577FA"/>
    <w:rsid w:val="722A4E10"/>
    <w:rsid w:val="724265FE"/>
    <w:rsid w:val="72451C4A"/>
    <w:rsid w:val="72B03567"/>
    <w:rsid w:val="72C5661D"/>
    <w:rsid w:val="72D42565"/>
    <w:rsid w:val="733F2B3D"/>
    <w:rsid w:val="73726A6F"/>
    <w:rsid w:val="73813156"/>
    <w:rsid w:val="74510D7A"/>
    <w:rsid w:val="74B3733F"/>
    <w:rsid w:val="74F040EF"/>
    <w:rsid w:val="74FF2584"/>
    <w:rsid w:val="751122B7"/>
    <w:rsid w:val="75241FEA"/>
    <w:rsid w:val="7535244A"/>
    <w:rsid w:val="75967A5B"/>
    <w:rsid w:val="75BF139E"/>
    <w:rsid w:val="760836BA"/>
    <w:rsid w:val="765E32DA"/>
    <w:rsid w:val="76CC46E8"/>
    <w:rsid w:val="77813724"/>
    <w:rsid w:val="77843214"/>
    <w:rsid w:val="77BA6C36"/>
    <w:rsid w:val="78001E79"/>
    <w:rsid w:val="78436C2C"/>
    <w:rsid w:val="78762B5D"/>
    <w:rsid w:val="788F3C1F"/>
    <w:rsid w:val="78B47B29"/>
    <w:rsid w:val="79570BE0"/>
    <w:rsid w:val="7AF1296F"/>
    <w:rsid w:val="7B234AF2"/>
    <w:rsid w:val="7B4F7695"/>
    <w:rsid w:val="7B7610C6"/>
    <w:rsid w:val="7B903B4B"/>
    <w:rsid w:val="7B9A1458"/>
    <w:rsid w:val="7BD32074"/>
    <w:rsid w:val="7BFE17E7"/>
    <w:rsid w:val="7C501917"/>
    <w:rsid w:val="7C7750F6"/>
    <w:rsid w:val="7D496A92"/>
    <w:rsid w:val="7DA43CC8"/>
    <w:rsid w:val="7DE93DD1"/>
    <w:rsid w:val="7DED1B13"/>
    <w:rsid w:val="7ED76320"/>
    <w:rsid w:val="7F547970"/>
    <w:rsid w:val="7FCA19E0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1685</Words>
  <Characters>1813</Characters>
  <Lines>0</Lines>
  <Paragraphs>0</Paragraphs>
  <TotalTime>17</TotalTime>
  <ScaleCrop>false</ScaleCrop>
  <LinksUpToDate>false</LinksUpToDate>
  <CharactersWithSpaces>2102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2023-10-23T11:20:00Z</dcterms:created>
  <dc:creator>阿玉</dc:creator>
  <cp:lastModifiedBy>阿玉</cp:lastModifiedBy>
  <cp:lastPrinted>2023-12-13T01:03:00Z</cp:lastPrinted>
  <dcterms:modified xsi:type="dcterms:W3CDTF">2026-08-13T08:11:47Z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229B17DE745E489CB74E4360E8FEAD58_13</vt:lpwstr>
  </property>
  <property fmtid="{D5CDD505-2E9C-101B-9397-08002B2CF9AE}" pid="4" name="KSOTemplateDocerSaveRecord">
    <vt:lpwstr>eyJoZGlkIjoiY2Q3NzBkNjFjZWJjMDRmYzI4YTc3MWFlNjM5OGY1ZTYiLCJ1c2VySWQiOiI2OTg3MjcwNDAifQ==</vt:lpwstr>
  </property>
</Properties>
</file>