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81A2D" w14:textId="77777777" w:rsidR="00000000" w:rsidRDefault="00000000">
      <w:pPr>
        <w:rPr>
          <w:rFonts w:ascii="Times New Roman" w:eastAsia="黑体" w:hAnsi="Times New Roman" w:cs="黑体" w:hint="eastAsia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3</w:t>
      </w:r>
    </w:p>
    <w:p w14:paraId="093137F9" w14:textId="77777777" w:rsidR="00000000" w:rsidRDefault="00000000">
      <w:pPr>
        <w:jc w:val="center"/>
        <w:rPr>
          <w:rFonts w:ascii="Times New Roman" w:eastAsia="方正小标宋简体" w:hAnsi="Times New Roman" w:cs="方正小标宋简体" w:hint="eastAsia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202</w:t>
      </w:r>
      <w:r w:rsidR="003126A8">
        <w:rPr>
          <w:rFonts w:ascii="Times New Roman" w:eastAsia="方正小标宋简体" w:hAnsi="Times New Roman" w:cs="方正小标宋简体" w:hint="eastAsia"/>
          <w:sz w:val="44"/>
          <w:szCs w:val="44"/>
        </w:rPr>
        <w:t>7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年国家计量技术规范制修订项目申报简表</w:t>
      </w:r>
    </w:p>
    <w:p w14:paraId="403CF63E" w14:textId="77777777" w:rsidR="00000000" w:rsidRDefault="00000000">
      <w:pPr>
        <w:ind w:firstLineChars="200" w:firstLine="480"/>
        <w:rPr>
          <w:rFonts w:ascii="Times New Roman" w:eastAsia="黑体" w:hAnsi="Times New Roman" w:cs="黑体" w:hint="eastAsia"/>
          <w:sz w:val="24"/>
          <w:u w:val="single"/>
        </w:rPr>
      </w:pPr>
      <w:r>
        <w:rPr>
          <w:rFonts w:ascii="Times New Roman" w:eastAsia="黑体" w:hAnsi="Times New Roman" w:cs="黑体" w:hint="eastAsia"/>
          <w:sz w:val="24"/>
        </w:rPr>
        <w:t>组织申报单位：全国</w:t>
      </w:r>
      <w:r>
        <w:rPr>
          <w:rFonts w:ascii="Times New Roman" w:eastAsia="黑体" w:hAnsi="Times New Roman" w:cs="黑体" w:hint="eastAsia"/>
          <w:sz w:val="24"/>
          <w:u w:val="single"/>
        </w:rPr>
        <w:t xml:space="preserve"> </w:t>
      </w:r>
      <w:r w:rsidR="003126A8">
        <w:rPr>
          <w:rFonts w:ascii="Times New Roman" w:eastAsia="黑体" w:hAnsi="Times New Roman" w:cs="黑体" w:hint="eastAsia"/>
          <w:sz w:val="24"/>
          <w:u w:val="single"/>
        </w:rPr>
        <w:t>力值硬度重力</w:t>
      </w:r>
      <w:r>
        <w:rPr>
          <w:rFonts w:ascii="Times New Roman" w:eastAsia="黑体" w:hAnsi="Times New Roman" w:cs="黑体" w:hint="eastAsia"/>
          <w:sz w:val="24"/>
          <w:u w:val="single"/>
        </w:rPr>
        <w:t xml:space="preserve">  </w:t>
      </w:r>
      <w:r>
        <w:rPr>
          <w:rFonts w:ascii="Times New Roman" w:eastAsia="黑体" w:hAnsi="Times New Roman" w:cs="黑体" w:hint="eastAsia"/>
          <w:sz w:val="24"/>
        </w:rPr>
        <w:t>计量技术委员会</w:t>
      </w:r>
    </w:p>
    <w:tbl>
      <w:tblPr>
        <w:tblW w:w="1349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3450"/>
        <w:gridCol w:w="982"/>
        <w:gridCol w:w="3353"/>
        <w:gridCol w:w="2947"/>
        <w:gridCol w:w="1905"/>
      </w:tblGrid>
      <w:tr w:rsidR="00000000" w14:paraId="5A581013" w14:textId="77777777">
        <w:trPr>
          <w:cantSplit/>
          <w:trHeight w:val="320"/>
          <w:jc w:val="center"/>
        </w:trPr>
        <w:tc>
          <w:tcPr>
            <w:tcW w:w="858" w:type="dxa"/>
            <w:vMerge w:val="restart"/>
            <w:vAlign w:val="center"/>
          </w:tcPr>
          <w:p w14:paraId="7DBF777F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序号</w:t>
            </w:r>
          </w:p>
        </w:tc>
        <w:tc>
          <w:tcPr>
            <w:tcW w:w="3450" w:type="dxa"/>
            <w:vMerge w:val="restart"/>
            <w:vAlign w:val="center"/>
          </w:tcPr>
          <w:p w14:paraId="35582E36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项目名称</w:t>
            </w:r>
          </w:p>
        </w:tc>
        <w:tc>
          <w:tcPr>
            <w:tcW w:w="982" w:type="dxa"/>
            <w:vMerge w:val="restart"/>
            <w:vAlign w:val="center"/>
          </w:tcPr>
          <w:p w14:paraId="12F196D3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制定或</w:t>
            </w:r>
          </w:p>
          <w:p w14:paraId="5933E1E3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修订</w:t>
            </w:r>
          </w:p>
        </w:tc>
        <w:tc>
          <w:tcPr>
            <w:tcW w:w="3353" w:type="dxa"/>
            <w:vMerge w:val="restart"/>
            <w:vAlign w:val="center"/>
          </w:tcPr>
          <w:p w14:paraId="366D9503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主要起草单位</w:t>
            </w:r>
          </w:p>
        </w:tc>
        <w:tc>
          <w:tcPr>
            <w:tcW w:w="2947" w:type="dxa"/>
            <w:vMerge w:val="restart"/>
            <w:vAlign w:val="center"/>
          </w:tcPr>
          <w:p w14:paraId="24FA5BE0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参加起草单位</w:t>
            </w:r>
          </w:p>
        </w:tc>
        <w:tc>
          <w:tcPr>
            <w:tcW w:w="1905" w:type="dxa"/>
            <w:vMerge w:val="restart"/>
            <w:vAlign w:val="center"/>
          </w:tcPr>
          <w:p w14:paraId="33A3544D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 w:val="24"/>
              </w:rPr>
            </w:pPr>
            <w:r>
              <w:rPr>
                <w:rFonts w:ascii="Times New Roman" w:eastAsia="黑体" w:hAnsi="Times New Roman" w:cs="黑体" w:hint="eastAsia"/>
                <w:sz w:val="24"/>
              </w:rPr>
              <w:t>备注</w:t>
            </w:r>
          </w:p>
          <w:p w14:paraId="1BE5E318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Cs w:val="21"/>
              </w:rPr>
            </w:pPr>
            <w:r>
              <w:rPr>
                <w:rFonts w:ascii="Times New Roman" w:eastAsia="黑体" w:hAnsi="Times New Roman" w:cs="黑体" w:hint="eastAsia"/>
                <w:szCs w:val="21"/>
              </w:rPr>
              <w:t>（属修订的需在备注里写明拟</w:t>
            </w:r>
          </w:p>
          <w:p w14:paraId="5D45D061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szCs w:val="21"/>
              </w:rPr>
            </w:pPr>
            <w:r>
              <w:rPr>
                <w:rFonts w:ascii="Times New Roman" w:eastAsia="黑体" w:hAnsi="Times New Roman" w:cs="黑体" w:hint="eastAsia"/>
                <w:szCs w:val="21"/>
              </w:rPr>
              <w:t>替代的规范号）</w:t>
            </w:r>
          </w:p>
        </w:tc>
      </w:tr>
      <w:tr w:rsidR="00000000" w14:paraId="1DDCB34A" w14:textId="77777777">
        <w:trPr>
          <w:cantSplit/>
          <w:trHeight w:val="430"/>
          <w:jc w:val="center"/>
        </w:trPr>
        <w:tc>
          <w:tcPr>
            <w:tcW w:w="858" w:type="dxa"/>
            <w:vMerge/>
            <w:vAlign w:val="center"/>
          </w:tcPr>
          <w:p w14:paraId="7F6D85E3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b/>
                <w:sz w:val="24"/>
              </w:rPr>
            </w:pPr>
          </w:p>
        </w:tc>
        <w:tc>
          <w:tcPr>
            <w:tcW w:w="3450" w:type="dxa"/>
            <w:vMerge/>
            <w:vAlign w:val="center"/>
          </w:tcPr>
          <w:p w14:paraId="27B63F44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b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14:paraId="15A5D977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b/>
                <w:sz w:val="24"/>
              </w:rPr>
            </w:pPr>
          </w:p>
        </w:tc>
        <w:tc>
          <w:tcPr>
            <w:tcW w:w="3353" w:type="dxa"/>
            <w:vMerge/>
            <w:vAlign w:val="center"/>
          </w:tcPr>
          <w:p w14:paraId="169461D5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b/>
                <w:sz w:val="24"/>
              </w:rPr>
            </w:pPr>
          </w:p>
        </w:tc>
        <w:tc>
          <w:tcPr>
            <w:tcW w:w="2947" w:type="dxa"/>
            <w:vMerge/>
            <w:vAlign w:val="center"/>
          </w:tcPr>
          <w:p w14:paraId="5579D350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b/>
                <w:sz w:val="24"/>
              </w:rPr>
            </w:pPr>
          </w:p>
        </w:tc>
        <w:tc>
          <w:tcPr>
            <w:tcW w:w="1905" w:type="dxa"/>
            <w:vMerge/>
            <w:vAlign w:val="center"/>
          </w:tcPr>
          <w:p w14:paraId="3DAC80F9" w14:textId="77777777" w:rsidR="00000000" w:rsidRDefault="00000000">
            <w:pPr>
              <w:spacing w:line="320" w:lineRule="exact"/>
              <w:jc w:val="center"/>
              <w:rPr>
                <w:rFonts w:ascii="Times New Roman" w:eastAsia="黑体" w:hAnsi="Times New Roman" w:cs="黑体" w:hint="eastAsia"/>
                <w:b/>
                <w:sz w:val="24"/>
              </w:rPr>
            </w:pPr>
          </w:p>
        </w:tc>
      </w:tr>
      <w:tr w:rsidR="00000000" w14:paraId="66F66827" w14:textId="77777777">
        <w:trPr>
          <w:cantSplit/>
          <w:trHeight w:val="567"/>
          <w:jc w:val="center"/>
        </w:trPr>
        <w:tc>
          <w:tcPr>
            <w:tcW w:w="858" w:type="dxa"/>
            <w:vAlign w:val="center"/>
          </w:tcPr>
          <w:p w14:paraId="36D6E7C3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3450" w:type="dxa"/>
            <w:vAlign w:val="center"/>
          </w:tcPr>
          <w:p w14:paraId="6D86016C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48F1876B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353" w:type="dxa"/>
            <w:vAlign w:val="center"/>
          </w:tcPr>
          <w:p w14:paraId="74E4DF05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7" w:type="dxa"/>
            <w:vAlign w:val="center"/>
          </w:tcPr>
          <w:p w14:paraId="0B4CCA24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1BF37C5B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0000" w14:paraId="643306A8" w14:textId="77777777">
        <w:trPr>
          <w:cantSplit/>
          <w:trHeight w:val="567"/>
          <w:jc w:val="center"/>
        </w:trPr>
        <w:tc>
          <w:tcPr>
            <w:tcW w:w="858" w:type="dxa"/>
            <w:vAlign w:val="center"/>
          </w:tcPr>
          <w:p w14:paraId="160689BF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3450" w:type="dxa"/>
            <w:vAlign w:val="center"/>
          </w:tcPr>
          <w:p w14:paraId="13DF153E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703EAF7B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353" w:type="dxa"/>
            <w:vAlign w:val="center"/>
          </w:tcPr>
          <w:p w14:paraId="2FDEF839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7" w:type="dxa"/>
            <w:vAlign w:val="center"/>
          </w:tcPr>
          <w:p w14:paraId="17E563F9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563902F3" w14:textId="77777777" w:rsidR="00000000" w:rsidRDefault="00000000">
            <w:pPr>
              <w:spacing w:after="100" w:afterAutospacing="1"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0000" w14:paraId="0D645366" w14:textId="77777777">
        <w:trPr>
          <w:cantSplit/>
          <w:trHeight w:val="567"/>
          <w:jc w:val="center"/>
        </w:trPr>
        <w:tc>
          <w:tcPr>
            <w:tcW w:w="858" w:type="dxa"/>
            <w:vAlign w:val="center"/>
          </w:tcPr>
          <w:p w14:paraId="149347D5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3450" w:type="dxa"/>
            <w:vAlign w:val="center"/>
          </w:tcPr>
          <w:p w14:paraId="71375FF6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7469594C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353" w:type="dxa"/>
            <w:vAlign w:val="center"/>
          </w:tcPr>
          <w:p w14:paraId="0893BF69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7" w:type="dxa"/>
            <w:vAlign w:val="center"/>
          </w:tcPr>
          <w:p w14:paraId="2722C9EE" w14:textId="77777777" w:rsidR="00000000" w:rsidRDefault="00000000">
            <w:pPr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7CA97E6F" w14:textId="77777777" w:rsidR="00000000" w:rsidRDefault="00000000">
            <w:pPr>
              <w:spacing w:after="100" w:afterAutospacing="1"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0000" w14:paraId="1DBEAD52" w14:textId="77777777">
        <w:trPr>
          <w:cantSplit/>
          <w:trHeight w:val="567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3942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8493" w14:textId="77777777" w:rsidR="00000000" w:rsidRDefault="00000000">
            <w:pPr>
              <w:widowControl/>
              <w:spacing w:line="32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CEF2" w14:textId="77777777" w:rsidR="00000000" w:rsidRDefault="00000000">
            <w:pPr>
              <w:widowControl/>
              <w:spacing w:line="32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080F" w14:textId="77777777" w:rsidR="00000000" w:rsidRDefault="00000000">
            <w:pPr>
              <w:widowControl/>
              <w:spacing w:line="32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01BE" w14:textId="77777777" w:rsidR="00000000" w:rsidRDefault="00000000">
            <w:pPr>
              <w:widowControl/>
              <w:spacing w:line="32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84C8" w14:textId="77777777" w:rsidR="00000000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370BF343" w14:textId="77777777" w:rsidR="00233DF9" w:rsidRDefault="00233DF9"/>
    <w:sectPr w:rsidR="00233DF9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6A8"/>
    <w:rsid w:val="00233DF9"/>
    <w:rsid w:val="003126A8"/>
    <w:rsid w:val="00AB65BF"/>
    <w:rsid w:val="077E3020"/>
    <w:rsid w:val="08356FB9"/>
    <w:rsid w:val="0843241C"/>
    <w:rsid w:val="101173EF"/>
    <w:rsid w:val="15306BD1"/>
    <w:rsid w:val="389C77EA"/>
    <w:rsid w:val="41C37832"/>
    <w:rsid w:val="5BA7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92C04"/>
  <w15:chartTrackingRefBased/>
  <w15:docId w15:val="{0595A5E5-12D5-4EE1-AE6D-893FD6DA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bidi="ar-SA"/>
    </w:rPr>
  </w:style>
  <w:style w:type="paragraph" w:styleId="3">
    <w:name w:val="heading 3"/>
    <w:basedOn w:val="a"/>
    <w:next w:val="a"/>
    <w:link w:val="30"/>
    <w:qFormat/>
    <w:pPr>
      <w:jc w:val="left"/>
      <w:outlineLvl w:val="2"/>
    </w:pPr>
    <w:rPr>
      <w:rFonts w:ascii="宋体" w:hAnsi="宋体"/>
      <w:b/>
      <w:sz w:val="32"/>
      <w:szCs w:val="32"/>
    </w:rPr>
  </w:style>
  <w:style w:type="character" w:default="1" w:styleId="a0">
    <w:name w:val="Default Paragraph Font"/>
    <w:uiPriority w:val="1"/>
    <w:unhideWhenUsed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qFormat/>
    <w:rPr>
      <w:rFonts w:ascii="宋体" w:eastAsia="宋体" w:hAnsi="宋体" w:cs="Times New Roman"/>
      <w:b/>
      <w:kern w:val="2"/>
      <w:sz w:val="32"/>
      <w:szCs w:val="3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15433</dc:creator>
  <cp:keywords/>
  <cp:lastModifiedBy>Yang BAI_NIM</cp:lastModifiedBy>
  <cp:revision>2</cp:revision>
  <dcterms:created xsi:type="dcterms:W3CDTF">2026-07-15T06:40:00Z</dcterms:created>
  <dcterms:modified xsi:type="dcterms:W3CDTF">2026-07-15T06:40:00Z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A0770565FFF244B695AEF7843779C9F6_13</vt:lpwstr>
  </property>
  <property fmtid="{D5CDD505-2E9C-101B-9397-08002B2CF9AE}" pid="4" name="KSOTemplateDocerSaveRecord">
    <vt:lpwstr>eyJoZGlkIjoiODM4ZjhhMzZjMWZhZjAwZGIwMGM2YzRkM2M5Yzg5ZTQiLCJ1c2VySWQiOiI1NzgwOTc0NzYifQ==</vt:lpwstr>
  </property>
</Properties>
</file>