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10" w:rsidRDefault="008B1494">
      <w:pPr>
        <w:contextualSpacing/>
        <w:jc w:val="right"/>
        <w:rPr>
          <w:rFonts w:ascii="宋体" w:hAnsi="宋体"/>
          <w:szCs w:val="21"/>
        </w:rPr>
      </w:pPr>
      <w:bookmarkStart w:id="0" w:name="_Hlk156406105"/>
      <w:r>
        <w:rPr>
          <w:rFonts w:ascii="宋体" w:hAnsi="宋体" w:hint="eastAsia"/>
          <w:szCs w:val="21"/>
        </w:rPr>
        <w:t>PT-ZC-21-01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5.0</w:t>
      </w:r>
      <w:r>
        <w:rPr>
          <w:rFonts w:ascii="宋体" w:hAnsi="宋体"/>
          <w:szCs w:val="21"/>
        </w:rPr>
        <w:t>）</w:t>
      </w:r>
    </w:p>
    <w:p w:rsidR="00007C10" w:rsidRDefault="008B1494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</wp:posOffset>
                </wp:positionV>
                <wp:extent cx="544322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607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2.3pt;margin-top:3.55pt;width:42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"/>
            </w:pict>
          </mc:Fallback>
        </mc:AlternateContent>
      </w:r>
      <w:r>
        <w:rPr>
          <w:rFonts w:ascii="宋体" w:hAnsi="宋体" w:hint="eastAsia"/>
          <w:b/>
          <w:sz w:val="32"/>
          <w:szCs w:val="32"/>
        </w:rPr>
        <w:t>能力验证计划报名表</w:t>
      </w:r>
    </w:p>
    <w:p w:rsidR="00007C10" w:rsidRDefault="008B1494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>
        <w:rPr>
          <w:rFonts w:ascii="宋体" w:hAnsi="宋体" w:hint="eastAsia"/>
          <w:bCs/>
          <w:sz w:val="24"/>
        </w:rPr>
        <w:t>编号：</w:t>
      </w:r>
      <w:r>
        <w:rPr>
          <w:rFonts w:ascii="宋体" w:hAnsi="宋体" w:hint="eastAsia"/>
          <w:bCs/>
          <w:sz w:val="24"/>
        </w:rPr>
        <w:t xml:space="preserve">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79"/>
        <w:gridCol w:w="4275"/>
        <w:gridCol w:w="1245"/>
        <w:gridCol w:w="2101"/>
      </w:tblGrid>
      <w:tr w:rsidR="00007C10">
        <w:trPr>
          <w:cantSplit/>
          <w:trHeight w:val="648"/>
          <w:jc w:val="center"/>
        </w:trPr>
        <w:tc>
          <w:tcPr>
            <w:tcW w:w="147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007C10" w:rsidRDefault="008B1494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275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0" w:rsidRDefault="008B14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米粉中总砷和无机</w:t>
            </w:r>
            <w:proofErr w:type="gramStart"/>
            <w:r>
              <w:rPr>
                <w:rFonts w:hint="eastAsia"/>
                <w:sz w:val="23"/>
                <w:szCs w:val="23"/>
              </w:rPr>
              <w:t>砷</w:t>
            </w:r>
            <w:proofErr w:type="gramEnd"/>
            <w:r>
              <w:rPr>
                <w:rFonts w:hint="eastAsia"/>
                <w:sz w:val="23"/>
                <w:szCs w:val="23"/>
              </w:rPr>
              <w:t>测定</w:t>
            </w:r>
            <w:r>
              <w:rPr>
                <w:sz w:val="23"/>
                <w:szCs w:val="23"/>
              </w:rPr>
              <w:t>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0" w:rsidRDefault="008B1494">
            <w:pPr>
              <w:pStyle w:val="2"/>
              <w:spacing w:line="360" w:lineRule="auto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21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7C10" w:rsidRDefault="008B1494">
            <w:pPr>
              <w:pStyle w:val="2"/>
              <w:spacing w:line="360" w:lineRule="auto"/>
              <w:rPr>
                <w:rFonts w:hAnsi="宋体"/>
                <w:szCs w:val="24"/>
              </w:rPr>
            </w:pPr>
            <w:r>
              <w:rPr>
                <w:rFonts w:ascii="Times New Roman"/>
                <w:lang w:val="zh-CN"/>
              </w:rPr>
              <w:t>NIM202</w:t>
            </w: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  <w:lang w:val="zh-CN"/>
              </w:rPr>
              <w:t>HXSP</w:t>
            </w:r>
            <w:r>
              <w:rPr>
                <w:rFonts w:ascii="Times New Roman" w:hint="eastAsia"/>
              </w:rPr>
              <w:t>28</w:t>
            </w:r>
          </w:p>
        </w:tc>
      </w:tr>
      <w:tr w:rsidR="00007C10">
        <w:trPr>
          <w:cantSplit/>
          <w:trHeight w:val="872"/>
          <w:jc w:val="center"/>
        </w:trPr>
        <w:tc>
          <w:tcPr>
            <w:tcW w:w="1479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7C10" w:rsidRDefault="008B14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:rsidR="00007C10" w:rsidRDefault="008B14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007C10" w:rsidRDefault="008B1494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007C10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固话：</w:t>
            </w:r>
          </w:p>
          <w:p w:rsidR="00007C10" w:rsidRDefault="008B149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007C10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07C10" w:rsidRDefault="008B1494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07C10" w:rsidRDefault="008B1494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全部获认可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全部非认可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007C10" w:rsidRDefault="008B1494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部分获认可（列出项目名称）</w:t>
            </w:r>
          </w:p>
        </w:tc>
      </w:tr>
      <w:tr w:rsidR="00007C10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0" w:rsidRDefault="008B149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7C10" w:rsidRDefault="008B1494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 xml:space="preserve"> 5009.11-2024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食品中总砷及无机砷的测定》第一篇第二法</w:t>
            </w:r>
          </w:p>
          <w:p w:rsidR="00007C10" w:rsidRDefault="008B1494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GB 5009.11-2024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食品中总砷及无机砷的测定》第二篇第二法</w:t>
            </w:r>
          </w:p>
        </w:tc>
      </w:tr>
      <w:tr w:rsidR="00007C10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7C10" w:rsidRDefault="008B149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007C10" w:rsidRDefault="008B149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测量项目，实验室应参加其认可的全部项目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007C10" w:rsidRDefault="008B149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:rsidR="00007C10" w:rsidRDefault="008B149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:rsidR="00007C10" w:rsidRDefault="008B149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nimcpt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@126.com</w:t>
            </w:r>
            <w:r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010-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64524721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。</w:t>
            </w:r>
          </w:p>
          <w:p w:rsidR="00007C10" w:rsidRDefault="008B1494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实验室负责人签名：</w:t>
            </w:r>
          </w:p>
          <w:p w:rsidR="00007C10" w:rsidRDefault="008B1494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bookmarkEnd w:id="0"/>
    </w:tbl>
    <w:p w:rsidR="00007C10" w:rsidRDefault="00007C10"/>
    <w:sectPr w:rsidR="0000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10"/>
    <w:rsid w:val="00007C10"/>
    <w:rsid w:val="008B1494"/>
    <w:rsid w:val="16F92576"/>
    <w:rsid w:val="4CFC2004"/>
    <w:rsid w:val="6B18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12BCC1"/>
  <w15:docId w15:val="{F7B58B92-0CE8-4527-B1D0-065A983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2026-04-08T01:17:00Z</dcterms:created>
  <dcterms:modified xsi:type="dcterms:W3CDTF">2026-04-27T03:02:00Z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59E1DF3847D24D3AB1D0B5073A9E0DA1_13</vt:lpwstr>
  </property>
</Properties>
</file>