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5513C" w14:textId="30659F66" w:rsidR="00643C07" w:rsidRPr="0091406D" w:rsidRDefault="00BC2A46" w:rsidP="005F7AC1">
      <w:pPr>
        <w:spacing w:line="276" w:lineRule="auto"/>
        <w:ind w:firstLineChars="0" w:firstLine="0"/>
        <w:jc w:val="center"/>
        <w:rPr>
          <w:rFonts w:eastAsia="微软雅黑"/>
          <w:b/>
          <w:kern w:val="0"/>
          <w:sz w:val="30"/>
          <w:szCs w:val="30"/>
        </w:rPr>
      </w:pPr>
      <w:bookmarkStart w:id="0" w:name="_Toc435081351"/>
      <w:r>
        <w:rPr>
          <w:rFonts w:eastAsia="微软雅黑" w:hint="eastAsia"/>
          <w:b/>
          <w:kern w:val="0"/>
          <w:sz w:val="30"/>
          <w:szCs w:val="30"/>
        </w:rPr>
        <w:t>国家市场</w:t>
      </w:r>
      <w:r w:rsidR="004378A4">
        <w:rPr>
          <w:rFonts w:eastAsia="微软雅黑" w:hint="eastAsia"/>
          <w:b/>
          <w:kern w:val="0"/>
          <w:sz w:val="30"/>
          <w:szCs w:val="30"/>
        </w:rPr>
        <w:t>监督管理</w:t>
      </w:r>
      <w:r w:rsidR="00A4350F">
        <w:rPr>
          <w:rFonts w:eastAsia="微软雅黑" w:hint="eastAsia"/>
          <w:b/>
          <w:kern w:val="0"/>
          <w:sz w:val="30"/>
          <w:szCs w:val="30"/>
        </w:rPr>
        <w:t>总局</w:t>
      </w:r>
      <w:r>
        <w:rPr>
          <w:rFonts w:eastAsia="微软雅黑" w:hint="eastAsia"/>
          <w:b/>
          <w:kern w:val="0"/>
          <w:sz w:val="30"/>
          <w:szCs w:val="30"/>
        </w:rPr>
        <w:t>重点实验室（</w:t>
      </w:r>
      <w:r w:rsidR="00A4350F">
        <w:rPr>
          <w:rFonts w:eastAsia="微软雅黑" w:hint="eastAsia"/>
          <w:b/>
          <w:kern w:val="0"/>
          <w:sz w:val="30"/>
          <w:szCs w:val="30"/>
        </w:rPr>
        <w:t>计量数字化与数字计量</w:t>
      </w:r>
      <w:r>
        <w:rPr>
          <w:rFonts w:eastAsia="微软雅黑" w:hint="eastAsia"/>
          <w:b/>
          <w:kern w:val="0"/>
          <w:sz w:val="30"/>
          <w:szCs w:val="30"/>
        </w:rPr>
        <w:t>）</w:t>
      </w:r>
    </w:p>
    <w:p w14:paraId="508A6C6C" w14:textId="5F28F064" w:rsidR="00643C07" w:rsidRDefault="00643C07" w:rsidP="005F7AC1">
      <w:pPr>
        <w:spacing w:line="276" w:lineRule="auto"/>
        <w:ind w:firstLineChars="0" w:firstLine="0"/>
        <w:jc w:val="center"/>
        <w:rPr>
          <w:rFonts w:eastAsia="微软雅黑"/>
          <w:b/>
          <w:kern w:val="0"/>
          <w:sz w:val="30"/>
          <w:szCs w:val="30"/>
        </w:rPr>
      </w:pPr>
      <w:r w:rsidRPr="0091406D">
        <w:rPr>
          <w:rFonts w:eastAsia="微软雅黑"/>
          <w:b/>
          <w:kern w:val="0"/>
          <w:sz w:val="30"/>
          <w:szCs w:val="30"/>
        </w:rPr>
        <w:t>20</w:t>
      </w:r>
      <w:r w:rsidR="00BC2A46">
        <w:rPr>
          <w:rFonts w:eastAsia="微软雅黑"/>
          <w:b/>
          <w:kern w:val="0"/>
          <w:sz w:val="30"/>
          <w:szCs w:val="30"/>
        </w:rPr>
        <w:t>2</w:t>
      </w:r>
      <w:r w:rsidR="006B0548">
        <w:rPr>
          <w:rFonts w:eastAsia="微软雅黑" w:hint="eastAsia"/>
          <w:b/>
          <w:kern w:val="0"/>
          <w:sz w:val="30"/>
          <w:szCs w:val="30"/>
        </w:rPr>
        <w:t>6</w:t>
      </w:r>
      <w:r w:rsidRPr="0091406D">
        <w:rPr>
          <w:rFonts w:eastAsia="微软雅黑"/>
          <w:b/>
          <w:kern w:val="0"/>
          <w:sz w:val="30"/>
          <w:szCs w:val="30"/>
        </w:rPr>
        <w:t>年度开放课题申</w:t>
      </w:r>
      <w:r w:rsidR="00D13F62">
        <w:rPr>
          <w:rFonts w:eastAsia="微软雅黑" w:hint="eastAsia"/>
          <w:b/>
          <w:kern w:val="0"/>
          <w:sz w:val="30"/>
          <w:szCs w:val="30"/>
        </w:rPr>
        <w:t>报</w:t>
      </w:r>
      <w:r w:rsidRPr="0091406D">
        <w:rPr>
          <w:rFonts w:eastAsia="微软雅黑"/>
          <w:b/>
          <w:kern w:val="0"/>
          <w:sz w:val="30"/>
          <w:szCs w:val="30"/>
        </w:rPr>
        <w:t>指南</w:t>
      </w:r>
    </w:p>
    <w:p w14:paraId="64FDB973" w14:textId="77777777" w:rsidR="004F2392" w:rsidRPr="0091406D" w:rsidRDefault="004F2392" w:rsidP="005F7AC1">
      <w:pPr>
        <w:spacing w:line="276" w:lineRule="auto"/>
        <w:ind w:firstLineChars="0" w:firstLine="0"/>
        <w:jc w:val="center"/>
        <w:rPr>
          <w:rFonts w:eastAsia="微软雅黑"/>
          <w:b/>
          <w:kern w:val="0"/>
          <w:sz w:val="30"/>
          <w:szCs w:val="30"/>
        </w:rPr>
      </w:pPr>
    </w:p>
    <w:bookmarkEnd w:id="0"/>
    <w:p w14:paraId="18DF8450" w14:textId="7DBA004B" w:rsidR="008F0F4C" w:rsidRPr="00BC2A46" w:rsidRDefault="008F0F4C" w:rsidP="008F0F4C">
      <w:pPr>
        <w:ind w:firstLineChars="0" w:firstLine="0"/>
        <w:rPr>
          <w:rFonts w:eastAsiaTheme="minorEastAsia"/>
          <w:b/>
          <w:bCs/>
          <w:sz w:val="28"/>
          <w:szCs w:val="28"/>
        </w:rPr>
      </w:pPr>
      <w:r w:rsidRPr="00DB2E3C">
        <w:rPr>
          <w:rFonts w:eastAsiaTheme="minorEastAsia" w:hint="eastAsia"/>
          <w:b/>
          <w:bCs/>
          <w:sz w:val="28"/>
          <w:szCs w:val="28"/>
        </w:rPr>
        <w:t>1</w:t>
      </w:r>
      <w:r w:rsidRPr="00DB2E3C">
        <w:rPr>
          <w:rFonts w:eastAsiaTheme="minorEastAsia"/>
          <w:b/>
          <w:bCs/>
          <w:sz w:val="28"/>
          <w:szCs w:val="28"/>
        </w:rPr>
        <w:t>、</w:t>
      </w:r>
      <w:r w:rsidR="006504A4">
        <w:rPr>
          <w:rFonts w:eastAsiaTheme="minorEastAsia" w:hint="eastAsia"/>
          <w:b/>
          <w:bCs/>
          <w:sz w:val="28"/>
          <w:szCs w:val="28"/>
        </w:rPr>
        <w:t>数字校准证书应用技术研究</w:t>
      </w:r>
    </w:p>
    <w:p w14:paraId="79CB9354" w14:textId="2B204F74" w:rsidR="008316B5" w:rsidRDefault="008F0F4C" w:rsidP="005D057F">
      <w:pPr>
        <w:ind w:firstLine="562"/>
        <w:rPr>
          <w:rFonts w:eastAsiaTheme="minorEastAsia"/>
          <w:sz w:val="28"/>
          <w:szCs w:val="28"/>
        </w:rPr>
      </w:pPr>
      <w:r w:rsidRPr="00BC2A46">
        <w:rPr>
          <w:rFonts w:eastAsiaTheme="minorEastAsia"/>
          <w:b/>
          <w:bCs/>
          <w:sz w:val="28"/>
          <w:szCs w:val="28"/>
        </w:rPr>
        <w:t>研究内容：</w:t>
      </w:r>
      <w:r w:rsidR="007E3AFC">
        <w:rPr>
          <w:rFonts w:eastAsiaTheme="minorEastAsia" w:hint="eastAsia"/>
          <w:sz w:val="28"/>
          <w:szCs w:val="28"/>
        </w:rPr>
        <w:t>针对</w:t>
      </w:r>
      <w:r w:rsidR="002B6EA0">
        <w:rPr>
          <w:rFonts w:eastAsiaTheme="minorEastAsia" w:hint="eastAsia"/>
          <w:sz w:val="28"/>
          <w:szCs w:val="28"/>
        </w:rPr>
        <w:t>数字校准证书在</w:t>
      </w:r>
      <w:r w:rsidR="007E3AFC">
        <w:rPr>
          <w:rFonts w:eastAsiaTheme="minorEastAsia" w:hint="eastAsia"/>
          <w:sz w:val="28"/>
          <w:szCs w:val="28"/>
        </w:rPr>
        <w:t>某一领域的</w:t>
      </w:r>
      <w:r w:rsidR="002B6EA0">
        <w:rPr>
          <w:rFonts w:eastAsiaTheme="minorEastAsia" w:hint="eastAsia"/>
          <w:sz w:val="28"/>
          <w:szCs w:val="28"/>
        </w:rPr>
        <w:t>应用展开方法研究，并研发相应的技术</w:t>
      </w:r>
      <w:r w:rsidR="008316B5" w:rsidRPr="008316B5">
        <w:rPr>
          <w:rFonts w:eastAsiaTheme="minorEastAsia" w:hint="eastAsia"/>
          <w:sz w:val="28"/>
          <w:szCs w:val="28"/>
        </w:rPr>
        <w:t>。</w:t>
      </w:r>
      <w:r w:rsidR="003969C2">
        <w:rPr>
          <w:rFonts w:eastAsiaTheme="minorEastAsia" w:hint="eastAsia"/>
          <w:sz w:val="28"/>
          <w:szCs w:val="28"/>
        </w:rPr>
        <w:t>研究需基于</w:t>
      </w:r>
      <w:proofErr w:type="gramStart"/>
      <w:r w:rsidR="003969C2">
        <w:rPr>
          <w:rFonts w:eastAsiaTheme="minorEastAsia" w:hint="eastAsia"/>
          <w:sz w:val="28"/>
          <w:szCs w:val="28"/>
        </w:rPr>
        <w:t>本</w:t>
      </w:r>
      <w:r w:rsidR="003969C2" w:rsidRPr="003969C2">
        <w:rPr>
          <w:rFonts w:eastAsiaTheme="minorEastAsia" w:hint="eastAsia"/>
          <w:sz w:val="28"/>
          <w:szCs w:val="28"/>
        </w:rPr>
        <w:t>重点</w:t>
      </w:r>
      <w:proofErr w:type="gramEnd"/>
      <w:r w:rsidR="003969C2" w:rsidRPr="003969C2">
        <w:rPr>
          <w:rFonts w:eastAsiaTheme="minorEastAsia" w:hint="eastAsia"/>
          <w:sz w:val="28"/>
          <w:szCs w:val="28"/>
        </w:rPr>
        <w:t>实验室</w:t>
      </w:r>
      <w:r w:rsidR="003969C2">
        <w:rPr>
          <w:rFonts w:eastAsiaTheme="minorEastAsia" w:hint="eastAsia"/>
          <w:sz w:val="28"/>
          <w:szCs w:val="28"/>
        </w:rPr>
        <w:t>的</w:t>
      </w:r>
      <w:r w:rsidR="003969C2">
        <w:rPr>
          <w:rFonts w:eastAsiaTheme="minorEastAsia" w:hint="eastAsia"/>
          <w:sz w:val="28"/>
          <w:szCs w:val="28"/>
        </w:rPr>
        <w:t>数字校准</w:t>
      </w:r>
      <w:proofErr w:type="gramStart"/>
      <w:r w:rsidR="003969C2">
        <w:rPr>
          <w:rFonts w:eastAsiaTheme="minorEastAsia" w:hint="eastAsia"/>
          <w:sz w:val="28"/>
          <w:szCs w:val="28"/>
        </w:rPr>
        <w:t>证书</w:t>
      </w:r>
      <w:r w:rsidR="003969C2">
        <w:rPr>
          <w:rFonts w:eastAsiaTheme="minorEastAsia" w:hint="eastAsia"/>
          <w:sz w:val="28"/>
          <w:szCs w:val="28"/>
        </w:rPr>
        <w:t>元</w:t>
      </w:r>
      <w:proofErr w:type="gramEnd"/>
      <w:r w:rsidR="003969C2">
        <w:rPr>
          <w:rFonts w:eastAsiaTheme="minorEastAsia" w:hint="eastAsia"/>
          <w:sz w:val="28"/>
          <w:szCs w:val="28"/>
        </w:rPr>
        <w:t>模型、数字校准证书结构规则等技术基础进行</w:t>
      </w:r>
      <w:r w:rsidR="00164B93">
        <w:rPr>
          <w:rFonts w:eastAsiaTheme="minorEastAsia" w:hint="eastAsia"/>
          <w:sz w:val="28"/>
          <w:szCs w:val="28"/>
        </w:rPr>
        <w:t>，在所选定的领域完成数字校准证书的全生命周期的技术研究，形成应用方法和技术工具，给出应用案例。</w:t>
      </w:r>
      <w:r w:rsidR="00164B93">
        <w:rPr>
          <w:rFonts w:eastAsiaTheme="minorEastAsia" w:hint="eastAsia"/>
          <w:sz w:val="28"/>
          <w:szCs w:val="28"/>
        </w:rPr>
        <w:t>应用方法</w:t>
      </w:r>
      <w:r w:rsidR="00164B93">
        <w:rPr>
          <w:rFonts w:eastAsiaTheme="minorEastAsia" w:hint="eastAsia"/>
          <w:sz w:val="28"/>
          <w:szCs w:val="28"/>
        </w:rPr>
        <w:t>及</w:t>
      </w:r>
      <w:r w:rsidR="00164B93">
        <w:rPr>
          <w:rFonts w:eastAsiaTheme="minorEastAsia" w:hint="eastAsia"/>
          <w:sz w:val="28"/>
          <w:szCs w:val="28"/>
        </w:rPr>
        <w:t>应用案例</w:t>
      </w:r>
      <w:r w:rsidR="00164B93">
        <w:rPr>
          <w:rFonts w:eastAsiaTheme="minorEastAsia" w:hint="eastAsia"/>
          <w:sz w:val="28"/>
          <w:szCs w:val="28"/>
        </w:rPr>
        <w:t>需覆盖数字校准证书的全链条实施过程，并产生自真实计量活动。</w:t>
      </w:r>
    </w:p>
    <w:p w14:paraId="5EDE4747" w14:textId="53EBE481" w:rsidR="006234FF" w:rsidRPr="006234FF" w:rsidRDefault="006234FF" w:rsidP="006234FF">
      <w:pPr>
        <w:spacing w:line="353" w:lineRule="auto"/>
        <w:ind w:firstLine="562"/>
        <w:rPr>
          <w:rFonts w:eastAsia="宋体"/>
          <w:sz w:val="28"/>
          <w:szCs w:val="28"/>
        </w:rPr>
      </w:pPr>
      <w:r>
        <w:rPr>
          <w:rFonts w:eastAsia="宋体" w:hint="eastAsia"/>
          <w:b/>
          <w:bCs/>
          <w:sz w:val="28"/>
          <w:szCs w:val="28"/>
        </w:rPr>
        <w:t>说明：</w:t>
      </w:r>
      <w:proofErr w:type="gramStart"/>
      <w:r w:rsidRPr="006234FF">
        <w:rPr>
          <w:rFonts w:eastAsia="宋体" w:hint="eastAsia"/>
          <w:sz w:val="28"/>
          <w:szCs w:val="28"/>
        </w:rPr>
        <w:t>本方向拟支持</w:t>
      </w:r>
      <w:proofErr w:type="gramEnd"/>
      <w:r w:rsidRPr="006234FF">
        <w:rPr>
          <w:rFonts w:eastAsia="宋体" w:hint="eastAsia"/>
          <w:sz w:val="28"/>
          <w:szCs w:val="28"/>
        </w:rPr>
        <w:t>课题</w:t>
      </w:r>
      <w:r w:rsidR="006504A4">
        <w:rPr>
          <w:rFonts w:eastAsia="宋体" w:hint="eastAsia"/>
          <w:sz w:val="28"/>
          <w:szCs w:val="28"/>
        </w:rPr>
        <w:t>1</w:t>
      </w:r>
      <w:r w:rsidRPr="006234FF">
        <w:rPr>
          <w:rFonts w:eastAsia="宋体" w:hint="eastAsia"/>
          <w:sz w:val="28"/>
          <w:szCs w:val="28"/>
        </w:rPr>
        <w:t>项。</w:t>
      </w:r>
    </w:p>
    <w:p w14:paraId="7D14B6B5" w14:textId="77777777" w:rsidR="006150A9" w:rsidRDefault="008F0F4C" w:rsidP="008316B5">
      <w:pPr>
        <w:spacing w:line="353" w:lineRule="auto"/>
        <w:ind w:firstLine="562"/>
        <w:rPr>
          <w:rFonts w:eastAsiaTheme="minorEastAsia"/>
          <w:b/>
          <w:bCs/>
          <w:sz w:val="28"/>
          <w:szCs w:val="28"/>
        </w:rPr>
      </w:pPr>
      <w:r w:rsidRPr="00BC2A46">
        <w:rPr>
          <w:rFonts w:eastAsiaTheme="minorEastAsia"/>
          <w:b/>
          <w:bCs/>
          <w:sz w:val="28"/>
          <w:szCs w:val="28"/>
        </w:rPr>
        <w:t>考核指标：</w:t>
      </w:r>
    </w:p>
    <w:p w14:paraId="289F6F4B" w14:textId="3DC6D74E" w:rsidR="008316B5" w:rsidRPr="008316B5" w:rsidRDefault="008316B5" w:rsidP="006150A9">
      <w:pPr>
        <w:spacing w:line="353" w:lineRule="auto"/>
        <w:ind w:firstLine="560"/>
        <w:rPr>
          <w:rFonts w:eastAsia="宋体"/>
          <w:sz w:val="28"/>
          <w:szCs w:val="28"/>
        </w:rPr>
      </w:pPr>
      <w:r w:rsidRPr="008316B5">
        <w:rPr>
          <w:rFonts w:eastAsia="宋体" w:hint="eastAsia"/>
          <w:sz w:val="28"/>
          <w:szCs w:val="28"/>
        </w:rPr>
        <w:t>（</w:t>
      </w:r>
      <w:r w:rsidRPr="008316B5">
        <w:rPr>
          <w:rFonts w:eastAsia="宋体" w:hint="eastAsia"/>
          <w:sz w:val="28"/>
          <w:szCs w:val="28"/>
        </w:rPr>
        <w:t>1</w:t>
      </w:r>
      <w:r w:rsidRPr="008316B5">
        <w:rPr>
          <w:rFonts w:eastAsia="宋体" w:hint="eastAsia"/>
          <w:sz w:val="28"/>
          <w:szCs w:val="28"/>
        </w:rPr>
        <w:t>）</w:t>
      </w:r>
      <w:r w:rsidR="000A15F6">
        <w:rPr>
          <w:rFonts w:eastAsiaTheme="minorEastAsia" w:hint="eastAsia"/>
          <w:sz w:val="28"/>
          <w:szCs w:val="28"/>
        </w:rPr>
        <w:t>数字校准证书</w:t>
      </w:r>
      <w:r w:rsidR="000A15F6">
        <w:rPr>
          <w:rFonts w:eastAsiaTheme="minorEastAsia" w:hint="eastAsia"/>
          <w:sz w:val="28"/>
          <w:szCs w:val="28"/>
        </w:rPr>
        <w:t>应用技术工具</w:t>
      </w:r>
      <w:r w:rsidR="00F33B45">
        <w:rPr>
          <w:rFonts w:eastAsiaTheme="minorEastAsia" w:hint="eastAsia"/>
          <w:sz w:val="28"/>
          <w:szCs w:val="28"/>
        </w:rPr>
        <w:t>1</w:t>
      </w:r>
      <w:r w:rsidR="00F33B45">
        <w:rPr>
          <w:rFonts w:eastAsiaTheme="minorEastAsia" w:hint="eastAsia"/>
          <w:sz w:val="28"/>
          <w:szCs w:val="28"/>
        </w:rPr>
        <w:t>个</w:t>
      </w:r>
      <w:r w:rsidR="000A15F6">
        <w:rPr>
          <w:rFonts w:eastAsiaTheme="minorEastAsia" w:hint="eastAsia"/>
          <w:sz w:val="28"/>
          <w:szCs w:val="28"/>
        </w:rPr>
        <w:t>以上</w:t>
      </w:r>
      <w:r w:rsidRPr="008316B5">
        <w:rPr>
          <w:rFonts w:eastAsia="宋体" w:hint="eastAsia"/>
          <w:sz w:val="28"/>
          <w:szCs w:val="28"/>
        </w:rPr>
        <w:t>；</w:t>
      </w:r>
    </w:p>
    <w:p w14:paraId="077D5D80" w14:textId="51426B5D" w:rsidR="008316B5" w:rsidRPr="008316B5" w:rsidRDefault="008316B5" w:rsidP="008316B5">
      <w:pPr>
        <w:spacing w:line="353" w:lineRule="auto"/>
        <w:ind w:firstLine="560"/>
        <w:rPr>
          <w:rFonts w:eastAsia="宋体"/>
          <w:sz w:val="28"/>
          <w:szCs w:val="28"/>
        </w:rPr>
      </w:pPr>
      <w:r w:rsidRPr="008316B5">
        <w:rPr>
          <w:rFonts w:eastAsia="宋体" w:hint="eastAsia"/>
          <w:sz w:val="28"/>
          <w:szCs w:val="28"/>
        </w:rPr>
        <w:t>（</w:t>
      </w:r>
      <w:r w:rsidRPr="008316B5">
        <w:rPr>
          <w:rFonts w:eastAsia="宋体" w:hint="eastAsia"/>
          <w:sz w:val="28"/>
          <w:szCs w:val="28"/>
        </w:rPr>
        <w:t>2</w:t>
      </w:r>
      <w:r w:rsidRPr="008316B5">
        <w:rPr>
          <w:rFonts w:eastAsia="宋体" w:hint="eastAsia"/>
          <w:sz w:val="28"/>
          <w:szCs w:val="28"/>
        </w:rPr>
        <w:t>）</w:t>
      </w:r>
      <w:r w:rsidR="000A15F6">
        <w:rPr>
          <w:rFonts w:eastAsiaTheme="minorEastAsia" w:hint="eastAsia"/>
          <w:sz w:val="28"/>
          <w:szCs w:val="28"/>
        </w:rPr>
        <w:t>数字校准证书</w:t>
      </w:r>
      <w:r w:rsidR="000A15F6">
        <w:rPr>
          <w:rFonts w:eastAsiaTheme="minorEastAsia" w:hint="eastAsia"/>
          <w:sz w:val="28"/>
          <w:szCs w:val="28"/>
        </w:rPr>
        <w:t>领域应用研究</w:t>
      </w:r>
      <w:r w:rsidRPr="008316B5">
        <w:rPr>
          <w:rFonts w:eastAsia="宋体" w:hint="eastAsia"/>
          <w:sz w:val="28"/>
          <w:szCs w:val="28"/>
        </w:rPr>
        <w:t>报告</w:t>
      </w:r>
      <w:r w:rsidRPr="008316B5">
        <w:rPr>
          <w:rFonts w:eastAsia="宋体" w:hint="eastAsia"/>
          <w:sz w:val="28"/>
          <w:szCs w:val="28"/>
        </w:rPr>
        <w:t>1</w:t>
      </w:r>
      <w:r w:rsidRPr="008316B5">
        <w:rPr>
          <w:rFonts w:eastAsia="宋体" w:hint="eastAsia"/>
          <w:sz w:val="28"/>
          <w:szCs w:val="28"/>
        </w:rPr>
        <w:t>份</w:t>
      </w:r>
      <w:r w:rsidR="00F33B45">
        <w:rPr>
          <w:rFonts w:eastAsia="宋体" w:hint="eastAsia"/>
          <w:sz w:val="28"/>
          <w:szCs w:val="28"/>
        </w:rPr>
        <w:t>，论文</w:t>
      </w:r>
      <w:r w:rsidR="00F33B45">
        <w:rPr>
          <w:rFonts w:eastAsia="宋体" w:hint="eastAsia"/>
          <w:sz w:val="28"/>
          <w:szCs w:val="28"/>
        </w:rPr>
        <w:t>1</w:t>
      </w:r>
      <w:r w:rsidR="00F33B45">
        <w:rPr>
          <w:rFonts w:eastAsia="宋体" w:hint="eastAsia"/>
          <w:sz w:val="28"/>
          <w:szCs w:val="28"/>
        </w:rPr>
        <w:t>篇</w:t>
      </w:r>
      <w:r w:rsidRPr="008316B5">
        <w:rPr>
          <w:rFonts w:eastAsia="宋体" w:hint="eastAsia"/>
          <w:sz w:val="28"/>
          <w:szCs w:val="28"/>
        </w:rPr>
        <w:t>；</w:t>
      </w:r>
    </w:p>
    <w:p w14:paraId="78F2F8B9" w14:textId="0AEE5B78" w:rsidR="008F0F4C" w:rsidRPr="008316B5" w:rsidRDefault="008316B5" w:rsidP="008316B5">
      <w:pPr>
        <w:spacing w:line="353" w:lineRule="auto"/>
        <w:ind w:firstLine="560"/>
        <w:rPr>
          <w:rFonts w:eastAsia="宋体"/>
          <w:sz w:val="28"/>
          <w:szCs w:val="28"/>
        </w:rPr>
      </w:pPr>
      <w:r w:rsidRPr="008316B5">
        <w:rPr>
          <w:rFonts w:eastAsia="宋体" w:hint="eastAsia"/>
          <w:sz w:val="28"/>
          <w:szCs w:val="28"/>
        </w:rPr>
        <w:t>（</w:t>
      </w:r>
      <w:r w:rsidRPr="008316B5">
        <w:rPr>
          <w:rFonts w:eastAsia="宋体" w:hint="eastAsia"/>
          <w:sz w:val="28"/>
          <w:szCs w:val="28"/>
        </w:rPr>
        <w:t>3</w:t>
      </w:r>
      <w:r w:rsidRPr="008316B5">
        <w:rPr>
          <w:rFonts w:eastAsia="宋体" w:hint="eastAsia"/>
          <w:sz w:val="28"/>
          <w:szCs w:val="28"/>
        </w:rPr>
        <w:t>）</w:t>
      </w:r>
      <w:r w:rsidR="00F33B45">
        <w:rPr>
          <w:rFonts w:eastAsia="宋体" w:hint="eastAsia"/>
          <w:sz w:val="28"/>
          <w:szCs w:val="28"/>
        </w:rPr>
        <w:t>应用</w:t>
      </w:r>
      <w:r w:rsidR="000A15F6">
        <w:rPr>
          <w:rFonts w:eastAsia="宋体" w:hint="eastAsia"/>
          <w:sz w:val="28"/>
          <w:szCs w:val="28"/>
        </w:rPr>
        <w:t>案例</w:t>
      </w:r>
      <w:r w:rsidR="00F33B45">
        <w:rPr>
          <w:rFonts w:eastAsia="宋体" w:hint="eastAsia"/>
          <w:sz w:val="28"/>
          <w:szCs w:val="28"/>
        </w:rPr>
        <w:t>2</w:t>
      </w:r>
      <w:r w:rsidRPr="008316B5">
        <w:rPr>
          <w:rFonts w:eastAsia="宋体" w:hint="eastAsia"/>
          <w:sz w:val="28"/>
          <w:szCs w:val="28"/>
        </w:rPr>
        <w:t>项</w:t>
      </w:r>
      <w:r w:rsidR="00F33B45">
        <w:rPr>
          <w:rFonts w:eastAsia="宋体" w:hint="eastAsia"/>
          <w:sz w:val="28"/>
          <w:szCs w:val="28"/>
        </w:rPr>
        <w:t>以上</w:t>
      </w:r>
      <w:r w:rsidRPr="008316B5">
        <w:rPr>
          <w:rFonts w:eastAsia="宋体" w:hint="eastAsia"/>
          <w:sz w:val="28"/>
          <w:szCs w:val="28"/>
        </w:rPr>
        <w:t>。</w:t>
      </w:r>
    </w:p>
    <w:p w14:paraId="370E1108" w14:textId="77777777" w:rsidR="006150A9" w:rsidRDefault="00DB2E3C" w:rsidP="00DB2E3C">
      <w:pPr>
        <w:spacing w:line="353" w:lineRule="auto"/>
        <w:ind w:firstLine="562"/>
        <w:rPr>
          <w:rFonts w:eastAsiaTheme="minorEastAsia"/>
          <w:b/>
          <w:bCs/>
          <w:sz w:val="28"/>
          <w:szCs w:val="28"/>
        </w:rPr>
      </w:pPr>
      <w:r w:rsidRPr="00DB2E3C">
        <w:rPr>
          <w:rFonts w:eastAsiaTheme="minorEastAsia" w:hint="eastAsia"/>
          <w:b/>
          <w:bCs/>
          <w:sz w:val="28"/>
          <w:szCs w:val="28"/>
        </w:rPr>
        <w:t>成果形式</w:t>
      </w:r>
      <w:r w:rsidR="006150A9">
        <w:rPr>
          <w:rFonts w:eastAsiaTheme="minorEastAsia" w:hint="eastAsia"/>
          <w:b/>
          <w:bCs/>
          <w:sz w:val="28"/>
          <w:szCs w:val="28"/>
        </w:rPr>
        <w:t>及考核方式</w:t>
      </w:r>
      <w:r w:rsidRPr="00DB2E3C">
        <w:rPr>
          <w:rFonts w:eastAsiaTheme="minorEastAsia" w:hint="eastAsia"/>
          <w:b/>
          <w:bCs/>
          <w:sz w:val="28"/>
          <w:szCs w:val="28"/>
        </w:rPr>
        <w:t>：</w:t>
      </w:r>
    </w:p>
    <w:p w14:paraId="612C0B8D" w14:textId="549C155E" w:rsidR="00F33B45" w:rsidRDefault="000A15F6" w:rsidP="00F33B45">
      <w:pPr>
        <w:pStyle w:val="ab"/>
        <w:numPr>
          <w:ilvl w:val="0"/>
          <w:numId w:val="1"/>
        </w:numPr>
        <w:spacing w:line="353" w:lineRule="auto"/>
        <w:ind w:firstLineChars="0"/>
        <w:rPr>
          <w:rFonts w:eastAsia="宋体"/>
          <w:sz w:val="28"/>
          <w:szCs w:val="28"/>
        </w:rPr>
      </w:pPr>
      <w:r>
        <w:rPr>
          <w:rFonts w:eastAsiaTheme="minorEastAsia" w:hint="eastAsia"/>
          <w:sz w:val="28"/>
          <w:szCs w:val="28"/>
        </w:rPr>
        <w:t>技术工具</w:t>
      </w:r>
      <w:r w:rsidR="00F33B45" w:rsidRPr="00137C9F">
        <w:rPr>
          <w:rFonts w:eastAsia="宋体" w:hint="eastAsia"/>
          <w:sz w:val="28"/>
          <w:szCs w:val="28"/>
        </w:rPr>
        <w:t>（</w:t>
      </w:r>
      <w:r w:rsidR="00F33B45">
        <w:rPr>
          <w:rFonts w:eastAsia="宋体" w:hint="eastAsia"/>
          <w:sz w:val="28"/>
          <w:szCs w:val="28"/>
        </w:rPr>
        <w:t>测试报告</w:t>
      </w:r>
      <w:r w:rsidR="00F33B45" w:rsidRPr="00137C9F">
        <w:rPr>
          <w:rFonts w:eastAsia="宋体" w:hint="eastAsia"/>
          <w:sz w:val="28"/>
          <w:szCs w:val="28"/>
        </w:rPr>
        <w:t>）</w:t>
      </w:r>
    </w:p>
    <w:p w14:paraId="0E7C3E1F" w14:textId="532961CB" w:rsidR="006150A9" w:rsidRPr="006150A9" w:rsidRDefault="000A15F6" w:rsidP="006150A9">
      <w:pPr>
        <w:pStyle w:val="ab"/>
        <w:numPr>
          <w:ilvl w:val="0"/>
          <w:numId w:val="1"/>
        </w:numPr>
        <w:spacing w:line="353" w:lineRule="auto"/>
        <w:ind w:firstLineChars="0"/>
        <w:rPr>
          <w:rFonts w:eastAsia="宋体"/>
          <w:sz w:val="28"/>
          <w:szCs w:val="28"/>
        </w:rPr>
      </w:pPr>
      <w:r>
        <w:rPr>
          <w:rFonts w:eastAsia="宋体" w:hint="eastAsia"/>
          <w:sz w:val="28"/>
          <w:szCs w:val="28"/>
        </w:rPr>
        <w:t>研究</w:t>
      </w:r>
      <w:r w:rsidR="00F33B45" w:rsidRPr="006150A9">
        <w:rPr>
          <w:rFonts w:eastAsia="宋体" w:hint="eastAsia"/>
          <w:sz w:val="28"/>
          <w:szCs w:val="28"/>
        </w:rPr>
        <w:t>报告</w:t>
      </w:r>
      <w:r w:rsidR="00F33B45">
        <w:rPr>
          <w:rFonts w:eastAsia="宋体" w:hint="eastAsia"/>
          <w:sz w:val="28"/>
          <w:szCs w:val="28"/>
        </w:rPr>
        <w:t>（专家评议）</w:t>
      </w:r>
    </w:p>
    <w:p w14:paraId="7C6BB5F4" w14:textId="7D7AB7AC" w:rsidR="006150A9" w:rsidRDefault="00F33B45" w:rsidP="006150A9">
      <w:pPr>
        <w:pStyle w:val="ab"/>
        <w:numPr>
          <w:ilvl w:val="0"/>
          <w:numId w:val="1"/>
        </w:numPr>
        <w:spacing w:line="353" w:lineRule="auto"/>
        <w:ind w:firstLineChars="0"/>
        <w:rPr>
          <w:rFonts w:eastAsia="宋体"/>
          <w:sz w:val="28"/>
          <w:szCs w:val="28"/>
        </w:rPr>
      </w:pPr>
      <w:r w:rsidRPr="006150A9">
        <w:rPr>
          <w:rFonts w:eastAsia="宋体" w:hint="eastAsia"/>
          <w:sz w:val="28"/>
          <w:szCs w:val="28"/>
        </w:rPr>
        <w:t>论文（正式发表或录用通知）</w:t>
      </w:r>
    </w:p>
    <w:p w14:paraId="7143ED7E" w14:textId="6DB321FC" w:rsidR="00DB2E3C" w:rsidRPr="006150A9" w:rsidRDefault="00F33B45" w:rsidP="006150A9">
      <w:pPr>
        <w:pStyle w:val="ab"/>
        <w:numPr>
          <w:ilvl w:val="0"/>
          <w:numId w:val="1"/>
        </w:numPr>
        <w:spacing w:line="353" w:lineRule="auto"/>
        <w:ind w:firstLineChars="0"/>
        <w:rPr>
          <w:rFonts w:eastAsia="宋体"/>
          <w:sz w:val="28"/>
          <w:szCs w:val="28"/>
        </w:rPr>
      </w:pPr>
      <w:r>
        <w:rPr>
          <w:rFonts w:eastAsia="宋体" w:hint="eastAsia"/>
          <w:sz w:val="28"/>
          <w:szCs w:val="28"/>
        </w:rPr>
        <w:t>应用服务</w:t>
      </w:r>
      <w:r w:rsidR="006150A9">
        <w:rPr>
          <w:rFonts w:eastAsia="宋体" w:hint="eastAsia"/>
          <w:sz w:val="28"/>
          <w:szCs w:val="28"/>
        </w:rPr>
        <w:t>（</w:t>
      </w:r>
      <w:r>
        <w:rPr>
          <w:rFonts w:eastAsia="宋体" w:hint="eastAsia"/>
          <w:sz w:val="28"/>
          <w:szCs w:val="28"/>
        </w:rPr>
        <w:t>应用证明</w:t>
      </w:r>
      <w:r w:rsidR="006150A9">
        <w:rPr>
          <w:rFonts w:eastAsia="宋体" w:hint="eastAsia"/>
          <w:sz w:val="28"/>
          <w:szCs w:val="28"/>
        </w:rPr>
        <w:t>或</w:t>
      </w:r>
      <w:r>
        <w:rPr>
          <w:rFonts w:eastAsia="宋体" w:hint="eastAsia"/>
          <w:sz w:val="28"/>
          <w:szCs w:val="28"/>
        </w:rPr>
        <w:t>其他形式</w:t>
      </w:r>
      <w:r w:rsidR="006150A9">
        <w:rPr>
          <w:rFonts w:eastAsia="宋体" w:hint="eastAsia"/>
          <w:sz w:val="28"/>
          <w:szCs w:val="28"/>
        </w:rPr>
        <w:t>）</w:t>
      </w:r>
    </w:p>
    <w:p w14:paraId="57A837B9" w14:textId="67A396D2" w:rsidR="005E310D" w:rsidRPr="00462D15" w:rsidRDefault="005E310D" w:rsidP="005E310D">
      <w:pPr>
        <w:ind w:firstLineChars="0" w:firstLine="0"/>
        <w:rPr>
          <w:rFonts w:eastAsiaTheme="minorEastAsia"/>
          <w:b/>
          <w:bCs/>
          <w:sz w:val="28"/>
          <w:szCs w:val="28"/>
        </w:rPr>
      </w:pPr>
      <w:r>
        <w:rPr>
          <w:rFonts w:eastAsiaTheme="minorEastAsia" w:hint="eastAsia"/>
          <w:b/>
          <w:bCs/>
          <w:sz w:val="28"/>
          <w:szCs w:val="28"/>
        </w:rPr>
        <w:t>2</w:t>
      </w:r>
      <w:r w:rsidRPr="00DB2E3C">
        <w:rPr>
          <w:rFonts w:eastAsiaTheme="minorEastAsia"/>
          <w:b/>
          <w:bCs/>
          <w:sz w:val="28"/>
          <w:szCs w:val="28"/>
        </w:rPr>
        <w:t>、</w:t>
      </w:r>
      <w:r w:rsidR="00ED342C">
        <w:rPr>
          <w:rFonts w:eastAsiaTheme="minorEastAsia" w:hint="eastAsia"/>
          <w:b/>
          <w:bCs/>
          <w:sz w:val="28"/>
          <w:szCs w:val="28"/>
        </w:rPr>
        <w:t>加油机计量安全性实施技术研究</w:t>
      </w:r>
    </w:p>
    <w:p w14:paraId="6892203C" w14:textId="5AD8370D" w:rsidR="00137C9F" w:rsidRDefault="005E310D" w:rsidP="00E21997">
      <w:pPr>
        <w:spacing w:line="353" w:lineRule="auto"/>
        <w:ind w:firstLine="562"/>
        <w:rPr>
          <w:rFonts w:eastAsia="宋体"/>
          <w:sz w:val="28"/>
          <w:szCs w:val="28"/>
        </w:rPr>
      </w:pPr>
      <w:r w:rsidRPr="00BC2A46">
        <w:rPr>
          <w:rFonts w:eastAsiaTheme="minorEastAsia"/>
          <w:b/>
          <w:bCs/>
          <w:sz w:val="28"/>
          <w:szCs w:val="28"/>
        </w:rPr>
        <w:t>研究内容：</w:t>
      </w:r>
      <w:r w:rsidR="00EB52AF" w:rsidRPr="00EB52AF">
        <w:rPr>
          <w:rFonts w:eastAsiaTheme="minorEastAsia" w:hint="eastAsia"/>
          <w:sz w:val="28"/>
          <w:szCs w:val="28"/>
        </w:rPr>
        <w:t>针对加油机计量作弊技术开展计量安全性研究，</w:t>
      </w:r>
      <w:r w:rsidR="00EB52AF">
        <w:rPr>
          <w:rFonts w:eastAsiaTheme="minorEastAsia" w:hint="eastAsia"/>
          <w:sz w:val="28"/>
          <w:szCs w:val="28"/>
        </w:rPr>
        <w:t>重点研究加油机作为计量器具的计量安全性实施技术。研究可基于</w:t>
      </w:r>
      <w:r w:rsidR="00820D43" w:rsidRPr="00820D43">
        <w:rPr>
          <w:rFonts w:eastAsiaTheme="minorEastAsia" w:hint="eastAsia"/>
          <w:sz w:val="28"/>
          <w:szCs w:val="28"/>
        </w:rPr>
        <w:t>JJF1521-2023</w:t>
      </w:r>
      <w:r w:rsidR="00820D43" w:rsidRPr="00820D43">
        <w:rPr>
          <w:rFonts w:eastAsiaTheme="minorEastAsia" w:hint="eastAsia"/>
          <w:sz w:val="28"/>
          <w:szCs w:val="28"/>
        </w:rPr>
        <w:t>《燃油加油机型式评价大纲》</w:t>
      </w:r>
      <w:r w:rsidR="00EB52AF">
        <w:rPr>
          <w:rFonts w:eastAsiaTheme="minorEastAsia" w:hint="eastAsia"/>
          <w:sz w:val="28"/>
          <w:szCs w:val="28"/>
        </w:rPr>
        <w:t>、</w:t>
      </w:r>
      <w:r w:rsidR="00EB52AF" w:rsidRPr="00EB52AF">
        <w:rPr>
          <w:rFonts w:eastAsiaTheme="minorEastAsia"/>
          <w:sz w:val="28"/>
          <w:szCs w:val="28"/>
        </w:rPr>
        <w:t>JJG 443-2023</w:t>
      </w:r>
      <w:r w:rsidR="00EB52AF">
        <w:rPr>
          <w:rFonts w:eastAsiaTheme="minorEastAsia" w:hint="eastAsia"/>
          <w:sz w:val="28"/>
          <w:szCs w:val="28"/>
        </w:rPr>
        <w:t>《</w:t>
      </w:r>
      <w:r w:rsidR="00EB52AF" w:rsidRPr="00EB52AF">
        <w:rPr>
          <w:rFonts w:eastAsiaTheme="minorEastAsia" w:hint="eastAsia"/>
          <w:sz w:val="28"/>
          <w:szCs w:val="28"/>
        </w:rPr>
        <w:t>燃油加油机</w:t>
      </w:r>
      <w:r w:rsidR="00EB52AF">
        <w:rPr>
          <w:rFonts w:eastAsiaTheme="minorEastAsia" w:hint="eastAsia"/>
          <w:sz w:val="28"/>
          <w:szCs w:val="28"/>
        </w:rPr>
        <w:t>》</w:t>
      </w:r>
      <w:r w:rsidR="00820D43" w:rsidRPr="00820D43">
        <w:rPr>
          <w:rFonts w:eastAsiaTheme="minorEastAsia" w:hint="eastAsia"/>
          <w:sz w:val="28"/>
          <w:szCs w:val="28"/>
        </w:rPr>
        <w:t xml:space="preserve"> </w:t>
      </w:r>
      <w:r w:rsidR="00820D43" w:rsidRPr="00820D43">
        <w:rPr>
          <w:rFonts w:eastAsiaTheme="minorEastAsia" w:hint="eastAsia"/>
          <w:sz w:val="28"/>
          <w:szCs w:val="28"/>
        </w:rPr>
        <w:t>和</w:t>
      </w:r>
      <w:r w:rsidR="00820D43" w:rsidRPr="00820D43">
        <w:rPr>
          <w:rFonts w:eastAsiaTheme="minorEastAsia" w:hint="eastAsia"/>
          <w:sz w:val="28"/>
          <w:szCs w:val="28"/>
        </w:rPr>
        <w:t xml:space="preserve"> GB/T 9081-2023</w:t>
      </w:r>
      <w:r w:rsidR="00820D43" w:rsidRPr="00820D43">
        <w:rPr>
          <w:rFonts w:eastAsiaTheme="minorEastAsia" w:hint="eastAsia"/>
          <w:sz w:val="28"/>
          <w:szCs w:val="28"/>
        </w:rPr>
        <w:t>《机动车燃油加油机》</w:t>
      </w:r>
      <w:r w:rsidR="00EB52AF">
        <w:rPr>
          <w:rFonts w:eastAsia="宋体" w:hint="eastAsia"/>
          <w:sz w:val="28"/>
          <w:szCs w:val="28"/>
        </w:rPr>
        <w:t>中与计量安全性有关的要求展开，进行计量安全性技术原理、实施方法、实施技术研究，</w:t>
      </w:r>
      <w:r w:rsidR="00EB52AF">
        <w:rPr>
          <w:rFonts w:eastAsia="宋体" w:hint="eastAsia"/>
          <w:sz w:val="28"/>
          <w:szCs w:val="28"/>
        </w:rPr>
        <w:lastRenderedPageBreak/>
        <w:t>形成原型技术装置</w:t>
      </w:r>
      <w:r w:rsidR="00655241">
        <w:rPr>
          <w:rFonts w:eastAsia="宋体" w:hint="eastAsia"/>
          <w:sz w:val="28"/>
          <w:szCs w:val="28"/>
        </w:rPr>
        <w:t>或系统</w:t>
      </w:r>
      <w:r w:rsidR="00EB52AF">
        <w:rPr>
          <w:rFonts w:eastAsia="宋体" w:hint="eastAsia"/>
          <w:sz w:val="28"/>
          <w:szCs w:val="28"/>
        </w:rPr>
        <w:t>进行</w:t>
      </w:r>
      <w:r w:rsidR="00DE042A">
        <w:rPr>
          <w:rFonts w:eastAsia="宋体" w:hint="eastAsia"/>
          <w:sz w:val="28"/>
          <w:szCs w:val="28"/>
        </w:rPr>
        <w:t>技术复现和</w:t>
      </w:r>
      <w:r w:rsidR="00EB52AF">
        <w:rPr>
          <w:rFonts w:eastAsia="宋体" w:hint="eastAsia"/>
          <w:sz w:val="28"/>
          <w:szCs w:val="28"/>
        </w:rPr>
        <w:t>验证。</w:t>
      </w:r>
    </w:p>
    <w:p w14:paraId="6177E2EB" w14:textId="77777777" w:rsidR="00137C9F" w:rsidRDefault="00137C9F" w:rsidP="00137C9F">
      <w:pPr>
        <w:spacing w:line="353" w:lineRule="auto"/>
        <w:ind w:firstLine="562"/>
        <w:rPr>
          <w:rFonts w:eastAsiaTheme="minorEastAsia"/>
          <w:b/>
          <w:bCs/>
          <w:sz w:val="28"/>
          <w:szCs w:val="28"/>
        </w:rPr>
      </w:pPr>
      <w:r w:rsidRPr="00BC2A46">
        <w:rPr>
          <w:rFonts w:eastAsiaTheme="minorEastAsia"/>
          <w:b/>
          <w:bCs/>
          <w:sz w:val="28"/>
          <w:szCs w:val="28"/>
        </w:rPr>
        <w:t>考核指标：</w:t>
      </w:r>
    </w:p>
    <w:p w14:paraId="1C1C62D2" w14:textId="6F04343B" w:rsidR="00E21997" w:rsidRPr="00BE168D" w:rsidRDefault="00DE042A" w:rsidP="00BE168D">
      <w:pPr>
        <w:pStyle w:val="ab"/>
        <w:numPr>
          <w:ilvl w:val="0"/>
          <w:numId w:val="4"/>
        </w:numPr>
        <w:spacing w:line="353" w:lineRule="auto"/>
        <w:ind w:firstLineChars="0"/>
        <w:rPr>
          <w:rFonts w:eastAsia="宋体"/>
          <w:sz w:val="28"/>
          <w:szCs w:val="28"/>
        </w:rPr>
      </w:pPr>
      <w:r w:rsidRPr="00DE042A">
        <w:rPr>
          <w:rFonts w:eastAsia="宋体" w:hint="eastAsia"/>
          <w:sz w:val="28"/>
          <w:szCs w:val="28"/>
        </w:rPr>
        <w:t>加油机计量安全性</w:t>
      </w:r>
      <w:r>
        <w:rPr>
          <w:rFonts w:eastAsia="宋体" w:hint="eastAsia"/>
          <w:sz w:val="28"/>
          <w:szCs w:val="28"/>
        </w:rPr>
        <w:t>原型技术装置或系统</w:t>
      </w:r>
      <w:r>
        <w:rPr>
          <w:rFonts w:eastAsia="宋体" w:hint="eastAsia"/>
          <w:sz w:val="28"/>
          <w:szCs w:val="28"/>
        </w:rPr>
        <w:t>1</w:t>
      </w:r>
      <w:r>
        <w:rPr>
          <w:rFonts w:eastAsia="宋体" w:hint="eastAsia"/>
          <w:sz w:val="28"/>
          <w:szCs w:val="28"/>
        </w:rPr>
        <w:t>套，可复现</w:t>
      </w:r>
      <w:r w:rsidRPr="00820D43">
        <w:rPr>
          <w:rFonts w:eastAsiaTheme="minorEastAsia" w:hint="eastAsia"/>
          <w:sz w:val="28"/>
          <w:szCs w:val="28"/>
        </w:rPr>
        <w:t>JJF1521-2023</w:t>
      </w:r>
      <w:r>
        <w:rPr>
          <w:rFonts w:eastAsiaTheme="minorEastAsia" w:hint="eastAsia"/>
          <w:sz w:val="28"/>
          <w:szCs w:val="28"/>
        </w:rPr>
        <w:t>中相关技术要求；</w:t>
      </w:r>
    </w:p>
    <w:p w14:paraId="1D86499A" w14:textId="0F549C95" w:rsidR="00BE168D" w:rsidRDefault="00DE042A" w:rsidP="00BE168D">
      <w:pPr>
        <w:pStyle w:val="ab"/>
        <w:numPr>
          <w:ilvl w:val="0"/>
          <w:numId w:val="4"/>
        </w:numPr>
        <w:spacing w:line="353" w:lineRule="auto"/>
        <w:ind w:firstLineChars="0"/>
        <w:rPr>
          <w:rFonts w:eastAsia="宋体"/>
          <w:sz w:val="28"/>
          <w:szCs w:val="28"/>
        </w:rPr>
      </w:pPr>
      <w:r w:rsidRPr="00DE042A">
        <w:rPr>
          <w:rFonts w:eastAsia="宋体" w:hint="eastAsia"/>
          <w:sz w:val="28"/>
          <w:szCs w:val="28"/>
        </w:rPr>
        <w:t>加油机计量安全性</w:t>
      </w:r>
      <w:r>
        <w:rPr>
          <w:rFonts w:eastAsia="宋体" w:hint="eastAsia"/>
          <w:sz w:val="28"/>
          <w:szCs w:val="28"/>
        </w:rPr>
        <w:t>技术报告</w:t>
      </w:r>
      <w:r>
        <w:rPr>
          <w:rFonts w:eastAsia="宋体" w:hint="eastAsia"/>
          <w:sz w:val="28"/>
          <w:szCs w:val="28"/>
        </w:rPr>
        <w:t>1</w:t>
      </w:r>
      <w:r>
        <w:rPr>
          <w:rFonts w:eastAsia="宋体" w:hint="eastAsia"/>
          <w:sz w:val="28"/>
          <w:szCs w:val="28"/>
        </w:rPr>
        <w:t>份；</w:t>
      </w:r>
    </w:p>
    <w:p w14:paraId="2233BF55" w14:textId="2F1F0093" w:rsidR="00DE042A" w:rsidRDefault="00DE042A" w:rsidP="00BE168D">
      <w:pPr>
        <w:pStyle w:val="ab"/>
        <w:numPr>
          <w:ilvl w:val="0"/>
          <w:numId w:val="4"/>
        </w:numPr>
        <w:spacing w:line="353" w:lineRule="auto"/>
        <w:ind w:firstLineChars="0"/>
        <w:rPr>
          <w:rFonts w:eastAsia="宋体"/>
          <w:sz w:val="28"/>
          <w:szCs w:val="28"/>
        </w:rPr>
      </w:pPr>
      <w:r w:rsidRPr="00DE042A">
        <w:rPr>
          <w:rFonts w:eastAsia="宋体" w:hint="eastAsia"/>
          <w:sz w:val="28"/>
          <w:szCs w:val="28"/>
        </w:rPr>
        <w:t>加油机计量安全性</w:t>
      </w:r>
      <w:r>
        <w:rPr>
          <w:rFonts w:eastAsia="宋体" w:hint="eastAsia"/>
          <w:sz w:val="28"/>
          <w:szCs w:val="28"/>
        </w:rPr>
        <w:t>实施技术验证证明</w:t>
      </w:r>
      <w:r>
        <w:rPr>
          <w:rFonts w:eastAsia="宋体" w:hint="eastAsia"/>
          <w:sz w:val="28"/>
          <w:szCs w:val="28"/>
        </w:rPr>
        <w:t>1</w:t>
      </w:r>
      <w:r>
        <w:rPr>
          <w:rFonts w:eastAsia="宋体" w:hint="eastAsia"/>
          <w:sz w:val="28"/>
          <w:szCs w:val="28"/>
        </w:rPr>
        <w:t>份。</w:t>
      </w:r>
    </w:p>
    <w:p w14:paraId="0797EFEB" w14:textId="1E8B62CF" w:rsidR="00D5152D" w:rsidRPr="008316B5" w:rsidRDefault="00D5152D" w:rsidP="00137C9F">
      <w:pPr>
        <w:spacing w:line="353" w:lineRule="auto"/>
        <w:ind w:firstLine="562"/>
        <w:rPr>
          <w:rFonts w:eastAsia="宋体"/>
          <w:sz w:val="28"/>
          <w:szCs w:val="28"/>
        </w:rPr>
      </w:pPr>
      <w:r>
        <w:rPr>
          <w:rFonts w:eastAsia="宋体" w:hint="eastAsia"/>
          <w:b/>
          <w:bCs/>
          <w:sz w:val="28"/>
          <w:szCs w:val="28"/>
        </w:rPr>
        <w:t>说明：</w:t>
      </w:r>
      <w:proofErr w:type="gramStart"/>
      <w:r w:rsidRPr="006234FF">
        <w:rPr>
          <w:rFonts w:eastAsia="宋体" w:hint="eastAsia"/>
          <w:sz w:val="28"/>
          <w:szCs w:val="28"/>
        </w:rPr>
        <w:t>本方向拟支持</w:t>
      </w:r>
      <w:proofErr w:type="gramEnd"/>
      <w:r w:rsidRPr="006234FF">
        <w:rPr>
          <w:rFonts w:eastAsia="宋体" w:hint="eastAsia"/>
          <w:sz w:val="28"/>
          <w:szCs w:val="28"/>
        </w:rPr>
        <w:t>课题</w:t>
      </w:r>
      <w:r>
        <w:rPr>
          <w:rFonts w:eastAsia="宋体" w:hint="eastAsia"/>
          <w:sz w:val="28"/>
          <w:szCs w:val="28"/>
        </w:rPr>
        <w:t>1</w:t>
      </w:r>
      <w:r w:rsidRPr="006234FF">
        <w:rPr>
          <w:rFonts w:eastAsia="宋体" w:hint="eastAsia"/>
          <w:sz w:val="28"/>
          <w:szCs w:val="28"/>
        </w:rPr>
        <w:t>项。</w:t>
      </w:r>
    </w:p>
    <w:p w14:paraId="1A9DD993" w14:textId="77777777" w:rsidR="00137C9F" w:rsidRDefault="00137C9F" w:rsidP="00137C9F">
      <w:pPr>
        <w:spacing w:line="353" w:lineRule="auto"/>
        <w:ind w:firstLine="562"/>
        <w:rPr>
          <w:rFonts w:eastAsiaTheme="minorEastAsia"/>
          <w:b/>
          <w:bCs/>
          <w:sz w:val="28"/>
          <w:szCs w:val="28"/>
        </w:rPr>
      </w:pPr>
      <w:r w:rsidRPr="00DB2E3C">
        <w:rPr>
          <w:rFonts w:eastAsiaTheme="minorEastAsia" w:hint="eastAsia"/>
          <w:b/>
          <w:bCs/>
          <w:sz w:val="28"/>
          <w:szCs w:val="28"/>
        </w:rPr>
        <w:t>成果形式</w:t>
      </w:r>
      <w:r>
        <w:rPr>
          <w:rFonts w:eastAsiaTheme="minorEastAsia" w:hint="eastAsia"/>
          <w:b/>
          <w:bCs/>
          <w:sz w:val="28"/>
          <w:szCs w:val="28"/>
        </w:rPr>
        <w:t>及考核方式</w:t>
      </w:r>
      <w:r w:rsidRPr="00DB2E3C">
        <w:rPr>
          <w:rFonts w:eastAsiaTheme="minorEastAsia" w:hint="eastAsia"/>
          <w:b/>
          <w:bCs/>
          <w:sz w:val="28"/>
          <w:szCs w:val="28"/>
        </w:rPr>
        <w:t>：</w:t>
      </w:r>
    </w:p>
    <w:p w14:paraId="34B0A1DD" w14:textId="268C7D2C" w:rsidR="00137C9F" w:rsidRPr="006150A9" w:rsidRDefault="00DE042A" w:rsidP="00137C9F">
      <w:pPr>
        <w:pStyle w:val="ab"/>
        <w:numPr>
          <w:ilvl w:val="0"/>
          <w:numId w:val="2"/>
        </w:numPr>
        <w:spacing w:line="353" w:lineRule="auto"/>
        <w:ind w:firstLineChars="0"/>
        <w:rPr>
          <w:rFonts w:eastAsia="宋体"/>
          <w:sz w:val="28"/>
          <w:szCs w:val="28"/>
        </w:rPr>
      </w:pPr>
      <w:r>
        <w:rPr>
          <w:rFonts w:eastAsia="宋体" w:hint="eastAsia"/>
          <w:sz w:val="28"/>
          <w:szCs w:val="28"/>
        </w:rPr>
        <w:t>原型技术装置或系统</w:t>
      </w:r>
      <w:r w:rsidR="00BE168D">
        <w:rPr>
          <w:rFonts w:eastAsia="宋体" w:hint="eastAsia"/>
          <w:sz w:val="28"/>
          <w:szCs w:val="28"/>
        </w:rPr>
        <w:t>（</w:t>
      </w:r>
      <w:r>
        <w:rPr>
          <w:rFonts w:eastAsia="宋体" w:hint="eastAsia"/>
          <w:sz w:val="28"/>
          <w:szCs w:val="28"/>
        </w:rPr>
        <w:t>实物或可部署运行数字系统</w:t>
      </w:r>
      <w:r w:rsidR="00BE168D">
        <w:rPr>
          <w:rFonts w:eastAsia="宋体" w:hint="eastAsia"/>
          <w:sz w:val="28"/>
          <w:szCs w:val="28"/>
        </w:rPr>
        <w:t>）</w:t>
      </w:r>
    </w:p>
    <w:p w14:paraId="773E5D5E" w14:textId="0A832BEB" w:rsidR="00137C9F" w:rsidRDefault="00DE042A" w:rsidP="00137C9F">
      <w:pPr>
        <w:pStyle w:val="ab"/>
        <w:numPr>
          <w:ilvl w:val="0"/>
          <w:numId w:val="2"/>
        </w:numPr>
        <w:spacing w:line="353" w:lineRule="auto"/>
        <w:ind w:firstLineChars="0"/>
        <w:rPr>
          <w:rFonts w:eastAsia="宋体"/>
          <w:sz w:val="28"/>
          <w:szCs w:val="28"/>
        </w:rPr>
      </w:pPr>
      <w:r>
        <w:rPr>
          <w:rFonts w:eastAsia="宋体" w:hint="eastAsia"/>
          <w:sz w:val="28"/>
          <w:szCs w:val="28"/>
        </w:rPr>
        <w:t>技术报告（专家评议）</w:t>
      </w:r>
    </w:p>
    <w:p w14:paraId="6A588875" w14:textId="544FFCD9" w:rsidR="00137C9F" w:rsidRDefault="00DE042A" w:rsidP="00137C9F">
      <w:pPr>
        <w:pStyle w:val="ab"/>
        <w:numPr>
          <w:ilvl w:val="0"/>
          <w:numId w:val="2"/>
        </w:numPr>
        <w:spacing w:line="353" w:lineRule="auto"/>
        <w:ind w:firstLineChars="0"/>
        <w:rPr>
          <w:rFonts w:eastAsia="宋体"/>
          <w:sz w:val="28"/>
          <w:szCs w:val="28"/>
        </w:rPr>
      </w:pPr>
      <w:r>
        <w:rPr>
          <w:rFonts w:eastAsia="宋体" w:hint="eastAsia"/>
          <w:sz w:val="28"/>
          <w:szCs w:val="28"/>
        </w:rPr>
        <w:t>技术验证证明</w:t>
      </w:r>
      <w:r w:rsidR="00BE168D" w:rsidRPr="006150A9">
        <w:rPr>
          <w:rFonts w:eastAsia="宋体" w:hint="eastAsia"/>
          <w:sz w:val="28"/>
          <w:szCs w:val="28"/>
        </w:rPr>
        <w:t>（</w:t>
      </w:r>
      <w:r>
        <w:rPr>
          <w:rFonts w:eastAsia="宋体" w:hint="eastAsia"/>
          <w:sz w:val="28"/>
          <w:szCs w:val="28"/>
        </w:rPr>
        <w:t>测试报告或其他形式</w:t>
      </w:r>
      <w:r w:rsidR="00BE168D" w:rsidRPr="006150A9">
        <w:rPr>
          <w:rFonts w:eastAsia="宋体" w:hint="eastAsia"/>
          <w:sz w:val="28"/>
          <w:szCs w:val="28"/>
        </w:rPr>
        <w:t>）</w:t>
      </w:r>
    </w:p>
    <w:p w14:paraId="220DE102" w14:textId="5301A84D" w:rsidR="002673FC" w:rsidRPr="00BC2A46" w:rsidRDefault="002673FC" w:rsidP="002673FC">
      <w:pPr>
        <w:ind w:firstLineChars="0" w:firstLine="0"/>
        <w:rPr>
          <w:rFonts w:eastAsiaTheme="minorEastAsia"/>
          <w:b/>
          <w:bCs/>
          <w:sz w:val="28"/>
          <w:szCs w:val="28"/>
        </w:rPr>
      </w:pPr>
      <w:r>
        <w:rPr>
          <w:rFonts w:eastAsiaTheme="minorEastAsia" w:hint="eastAsia"/>
          <w:b/>
          <w:bCs/>
          <w:sz w:val="28"/>
          <w:szCs w:val="28"/>
        </w:rPr>
        <w:t>3</w:t>
      </w:r>
      <w:r w:rsidRPr="00DB2E3C">
        <w:rPr>
          <w:rFonts w:eastAsiaTheme="minorEastAsia"/>
          <w:b/>
          <w:bCs/>
          <w:sz w:val="28"/>
          <w:szCs w:val="28"/>
        </w:rPr>
        <w:t>、</w:t>
      </w:r>
      <w:r w:rsidR="006B0548" w:rsidRPr="006B0548">
        <w:rPr>
          <w:rFonts w:eastAsiaTheme="minorEastAsia" w:hint="eastAsia"/>
          <w:b/>
          <w:bCs/>
          <w:sz w:val="28"/>
          <w:szCs w:val="28"/>
        </w:rPr>
        <w:t>小包装件外观质量视觉识别算法溯源方法研究与应用</w:t>
      </w:r>
    </w:p>
    <w:p w14:paraId="651237E5" w14:textId="2D292598" w:rsidR="0018288C" w:rsidRPr="001757FB" w:rsidRDefault="002673FC" w:rsidP="001757FB">
      <w:pPr>
        <w:pStyle w:val="ab"/>
        <w:spacing w:line="353" w:lineRule="auto"/>
        <w:ind w:firstLineChars="201" w:firstLine="565"/>
        <w:rPr>
          <w:rFonts w:eastAsia="宋体"/>
          <w:sz w:val="28"/>
          <w:szCs w:val="28"/>
        </w:rPr>
      </w:pPr>
      <w:r w:rsidRPr="00BC2A46">
        <w:rPr>
          <w:rFonts w:eastAsiaTheme="minorEastAsia"/>
          <w:b/>
          <w:bCs/>
          <w:sz w:val="28"/>
          <w:szCs w:val="28"/>
        </w:rPr>
        <w:t>研究内容：</w:t>
      </w:r>
      <w:r w:rsidR="006B0548" w:rsidRPr="006B0548">
        <w:rPr>
          <w:rFonts w:eastAsia="宋体" w:hint="eastAsia"/>
          <w:sz w:val="28"/>
          <w:szCs w:val="28"/>
        </w:rPr>
        <w:t>针对一种典型场景下的小包装件外观质量视觉识别算法开展算法溯源方法研究。建立算法识别结果准确性的计量溯源体系，制定数字量具的通用技术要求并研制溯源用数字量具，开发包含一类小包装数字量具生成、算法输出结果上传、不确定度评定和溯源报告生成的算法溯源方法，实现对一类小包装算法的溯源，并在选定场景下展开应用。</w:t>
      </w:r>
    </w:p>
    <w:p w14:paraId="3E63E9BD" w14:textId="1A0ACCEE" w:rsidR="00D5152D" w:rsidRDefault="00D5152D" w:rsidP="0018288C">
      <w:pPr>
        <w:pStyle w:val="ab"/>
        <w:spacing w:line="353" w:lineRule="auto"/>
        <w:ind w:firstLineChars="201" w:firstLine="565"/>
        <w:rPr>
          <w:rFonts w:eastAsia="宋体"/>
          <w:sz w:val="28"/>
          <w:szCs w:val="28"/>
        </w:rPr>
      </w:pPr>
      <w:r>
        <w:rPr>
          <w:rFonts w:eastAsia="宋体" w:hint="eastAsia"/>
          <w:b/>
          <w:bCs/>
          <w:sz w:val="28"/>
          <w:szCs w:val="28"/>
        </w:rPr>
        <w:t>说明：</w:t>
      </w:r>
      <w:proofErr w:type="gramStart"/>
      <w:r w:rsidRPr="006234FF">
        <w:rPr>
          <w:rFonts w:eastAsia="宋体" w:hint="eastAsia"/>
          <w:sz w:val="28"/>
          <w:szCs w:val="28"/>
        </w:rPr>
        <w:t>本方向拟支持</w:t>
      </w:r>
      <w:proofErr w:type="gramEnd"/>
      <w:r w:rsidRPr="006234FF">
        <w:rPr>
          <w:rFonts w:eastAsia="宋体" w:hint="eastAsia"/>
          <w:sz w:val="28"/>
          <w:szCs w:val="28"/>
        </w:rPr>
        <w:t>课题</w:t>
      </w:r>
      <w:r>
        <w:rPr>
          <w:rFonts w:eastAsia="宋体" w:hint="eastAsia"/>
          <w:sz w:val="28"/>
          <w:szCs w:val="28"/>
        </w:rPr>
        <w:t>1</w:t>
      </w:r>
      <w:r w:rsidRPr="006234FF">
        <w:rPr>
          <w:rFonts w:eastAsia="宋体" w:hint="eastAsia"/>
          <w:sz w:val="28"/>
          <w:szCs w:val="28"/>
        </w:rPr>
        <w:t>项。</w:t>
      </w:r>
    </w:p>
    <w:p w14:paraId="2D2485EC" w14:textId="41CC962D" w:rsidR="002673FC" w:rsidRPr="004731F7" w:rsidRDefault="002673FC" w:rsidP="004731F7">
      <w:pPr>
        <w:spacing w:line="353" w:lineRule="auto"/>
        <w:ind w:firstLine="562"/>
        <w:rPr>
          <w:rFonts w:eastAsiaTheme="minorEastAsia"/>
          <w:b/>
          <w:bCs/>
          <w:sz w:val="28"/>
          <w:szCs w:val="28"/>
        </w:rPr>
      </w:pPr>
      <w:r w:rsidRPr="00BC2A46">
        <w:rPr>
          <w:rFonts w:eastAsiaTheme="minorEastAsia"/>
          <w:b/>
          <w:bCs/>
          <w:sz w:val="28"/>
          <w:szCs w:val="28"/>
        </w:rPr>
        <w:t>考核指标：</w:t>
      </w:r>
    </w:p>
    <w:p w14:paraId="74554BD4" w14:textId="77777777" w:rsidR="006B0548" w:rsidRPr="006B0548" w:rsidRDefault="006B0548" w:rsidP="006B0548">
      <w:pPr>
        <w:pStyle w:val="ab"/>
        <w:numPr>
          <w:ilvl w:val="0"/>
          <w:numId w:val="3"/>
        </w:numPr>
        <w:spacing w:line="353" w:lineRule="auto"/>
        <w:ind w:firstLineChars="0"/>
        <w:rPr>
          <w:rFonts w:eastAsia="宋体" w:hint="eastAsia"/>
          <w:sz w:val="28"/>
          <w:szCs w:val="28"/>
        </w:rPr>
      </w:pPr>
      <w:r w:rsidRPr="006B0548">
        <w:rPr>
          <w:rFonts w:eastAsia="宋体" w:hint="eastAsia"/>
          <w:sz w:val="28"/>
          <w:szCs w:val="28"/>
        </w:rPr>
        <w:t>溯源用数字量具</w:t>
      </w:r>
      <w:r w:rsidRPr="006B0548">
        <w:rPr>
          <w:rFonts w:eastAsia="宋体" w:hint="eastAsia"/>
          <w:sz w:val="28"/>
          <w:szCs w:val="28"/>
        </w:rPr>
        <w:t>1</w:t>
      </w:r>
      <w:r w:rsidRPr="006B0548">
        <w:rPr>
          <w:rFonts w:eastAsia="宋体" w:hint="eastAsia"/>
          <w:sz w:val="28"/>
          <w:szCs w:val="28"/>
        </w:rPr>
        <w:t>个；</w:t>
      </w:r>
    </w:p>
    <w:p w14:paraId="074AE859" w14:textId="77777777" w:rsidR="006B0548" w:rsidRPr="006B0548" w:rsidRDefault="006B0548" w:rsidP="006B0548">
      <w:pPr>
        <w:pStyle w:val="ab"/>
        <w:numPr>
          <w:ilvl w:val="0"/>
          <w:numId w:val="3"/>
        </w:numPr>
        <w:spacing w:line="353" w:lineRule="auto"/>
        <w:ind w:firstLineChars="0"/>
        <w:rPr>
          <w:rFonts w:eastAsia="宋体" w:hint="eastAsia"/>
          <w:sz w:val="28"/>
          <w:szCs w:val="28"/>
        </w:rPr>
      </w:pPr>
      <w:r w:rsidRPr="006B0548">
        <w:rPr>
          <w:rFonts w:eastAsia="宋体" w:hint="eastAsia"/>
          <w:sz w:val="28"/>
          <w:szCs w:val="28"/>
        </w:rPr>
        <w:t>算法溯源方法技术报告</w:t>
      </w:r>
      <w:r w:rsidRPr="006B0548">
        <w:rPr>
          <w:rFonts w:eastAsia="宋体" w:hint="eastAsia"/>
          <w:sz w:val="28"/>
          <w:szCs w:val="28"/>
        </w:rPr>
        <w:t>1</w:t>
      </w:r>
      <w:r w:rsidRPr="006B0548">
        <w:rPr>
          <w:rFonts w:eastAsia="宋体" w:hint="eastAsia"/>
          <w:sz w:val="28"/>
          <w:szCs w:val="28"/>
        </w:rPr>
        <w:t>份；</w:t>
      </w:r>
    </w:p>
    <w:p w14:paraId="2E0DFD3E" w14:textId="5FC05A33" w:rsidR="001757FB" w:rsidRPr="007D362A" w:rsidRDefault="006B0548" w:rsidP="006B0548">
      <w:pPr>
        <w:pStyle w:val="ab"/>
        <w:numPr>
          <w:ilvl w:val="0"/>
          <w:numId w:val="3"/>
        </w:numPr>
        <w:spacing w:line="353" w:lineRule="auto"/>
        <w:ind w:firstLineChars="0"/>
        <w:rPr>
          <w:rFonts w:eastAsia="宋体"/>
          <w:sz w:val="28"/>
          <w:szCs w:val="28"/>
        </w:rPr>
      </w:pPr>
      <w:r w:rsidRPr="006B0548">
        <w:rPr>
          <w:rFonts w:eastAsia="宋体" w:hint="eastAsia"/>
          <w:sz w:val="28"/>
          <w:szCs w:val="28"/>
        </w:rPr>
        <w:t>应用服务</w:t>
      </w:r>
      <w:r w:rsidRPr="006B0548">
        <w:rPr>
          <w:rFonts w:eastAsia="宋体" w:hint="eastAsia"/>
          <w:sz w:val="28"/>
          <w:szCs w:val="28"/>
        </w:rPr>
        <w:t>1</w:t>
      </w:r>
      <w:r w:rsidRPr="006B0548">
        <w:rPr>
          <w:rFonts w:eastAsia="宋体" w:hint="eastAsia"/>
          <w:sz w:val="28"/>
          <w:szCs w:val="28"/>
        </w:rPr>
        <w:t>项及以上。</w:t>
      </w:r>
    </w:p>
    <w:p w14:paraId="20EA34B6" w14:textId="4A5C1A04" w:rsidR="002673FC" w:rsidRPr="007D362A" w:rsidRDefault="002673FC" w:rsidP="007D362A">
      <w:pPr>
        <w:spacing w:line="353" w:lineRule="auto"/>
        <w:ind w:firstLine="562"/>
        <w:rPr>
          <w:rFonts w:eastAsiaTheme="minorEastAsia"/>
          <w:b/>
          <w:bCs/>
          <w:sz w:val="28"/>
          <w:szCs w:val="28"/>
        </w:rPr>
      </w:pPr>
      <w:r w:rsidRPr="00DB2E3C">
        <w:rPr>
          <w:rFonts w:eastAsiaTheme="minorEastAsia" w:hint="eastAsia"/>
          <w:b/>
          <w:bCs/>
          <w:sz w:val="28"/>
          <w:szCs w:val="28"/>
        </w:rPr>
        <w:t>成果形式</w:t>
      </w:r>
      <w:r>
        <w:rPr>
          <w:rFonts w:eastAsiaTheme="minorEastAsia" w:hint="eastAsia"/>
          <w:b/>
          <w:bCs/>
          <w:sz w:val="28"/>
          <w:szCs w:val="28"/>
        </w:rPr>
        <w:t>及考核方式</w:t>
      </w:r>
      <w:r w:rsidRPr="00DB2E3C">
        <w:rPr>
          <w:rFonts w:eastAsiaTheme="minorEastAsia" w:hint="eastAsia"/>
          <w:b/>
          <w:bCs/>
          <w:sz w:val="28"/>
          <w:szCs w:val="28"/>
        </w:rPr>
        <w:t>：</w:t>
      </w:r>
    </w:p>
    <w:p w14:paraId="433D2B80" w14:textId="77777777" w:rsidR="006B0548" w:rsidRPr="006B0548" w:rsidRDefault="006B0548" w:rsidP="006B0548">
      <w:pPr>
        <w:pStyle w:val="ab"/>
        <w:numPr>
          <w:ilvl w:val="0"/>
          <w:numId w:val="5"/>
        </w:numPr>
        <w:spacing w:line="353" w:lineRule="auto"/>
        <w:ind w:firstLineChars="0"/>
        <w:rPr>
          <w:rFonts w:eastAsia="宋体" w:hint="eastAsia"/>
          <w:sz w:val="28"/>
          <w:szCs w:val="28"/>
        </w:rPr>
      </w:pPr>
      <w:r w:rsidRPr="006B0548">
        <w:rPr>
          <w:rFonts w:eastAsia="宋体" w:hint="eastAsia"/>
          <w:sz w:val="28"/>
          <w:szCs w:val="28"/>
        </w:rPr>
        <w:t>溯源用数字量具（专家评议）；</w:t>
      </w:r>
    </w:p>
    <w:p w14:paraId="1CBAB162" w14:textId="77777777" w:rsidR="006B0548" w:rsidRPr="006B0548" w:rsidRDefault="006B0548" w:rsidP="006B0548">
      <w:pPr>
        <w:pStyle w:val="ab"/>
        <w:numPr>
          <w:ilvl w:val="0"/>
          <w:numId w:val="5"/>
        </w:numPr>
        <w:spacing w:line="353" w:lineRule="auto"/>
        <w:ind w:firstLineChars="0"/>
        <w:rPr>
          <w:rFonts w:eastAsia="宋体" w:hint="eastAsia"/>
          <w:sz w:val="28"/>
          <w:szCs w:val="28"/>
        </w:rPr>
      </w:pPr>
      <w:r w:rsidRPr="006B0548">
        <w:rPr>
          <w:rFonts w:eastAsia="宋体" w:hint="eastAsia"/>
          <w:sz w:val="28"/>
          <w:szCs w:val="28"/>
        </w:rPr>
        <w:t>技术报告（专家评议）；</w:t>
      </w:r>
    </w:p>
    <w:p w14:paraId="4003C447" w14:textId="4133B4F3" w:rsidR="001757FB" w:rsidRDefault="006B0548" w:rsidP="006B0548">
      <w:pPr>
        <w:pStyle w:val="ab"/>
        <w:numPr>
          <w:ilvl w:val="0"/>
          <w:numId w:val="5"/>
        </w:numPr>
        <w:spacing w:line="353" w:lineRule="auto"/>
        <w:ind w:firstLineChars="0"/>
        <w:rPr>
          <w:rFonts w:eastAsia="宋体"/>
          <w:sz w:val="28"/>
          <w:szCs w:val="28"/>
        </w:rPr>
      </w:pPr>
      <w:r w:rsidRPr="006B0548">
        <w:rPr>
          <w:rFonts w:eastAsia="宋体" w:hint="eastAsia"/>
          <w:sz w:val="28"/>
          <w:szCs w:val="28"/>
        </w:rPr>
        <w:lastRenderedPageBreak/>
        <w:t>应用服务（应用证明或其他形式）。</w:t>
      </w:r>
    </w:p>
    <w:sectPr w:rsidR="001757FB" w:rsidSect="007C5B8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EF7F8" w14:textId="77777777" w:rsidR="00233D63" w:rsidRDefault="00233D63" w:rsidP="003306EB">
      <w:pPr>
        <w:spacing w:line="240" w:lineRule="auto"/>
      </w:pPr>
      <w:r>
        <w:separator/>
      </w:r>
    </w:p>
  </w:endnote>
  <w:endnote w:type="continuationSeparator" w:id="0">
    <w:p w14:paraId="33AA6E81" w14:textId="77777777" w:rsidR="00233D63" w:rsidRDefault="00233D63" w:rsidP="003306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D5FC5" w14:textId="77777777" w:rsidR="003306EB" w:rsidRDefault="003306EB" w:rsidP="003306EB">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F5C69" w14:textId="77777777" w:rsidR="003306EB" w:rsidRDefault="003306EB" w:rsidP="003306EB">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44E7" w14:textId="77777777" w:rsidR="003306EB" w:rsidRDefault="003306EB" w:rsidP="003306EB">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BBB6B" w14:textId="77777777" w:rsidR="00233D63" w:rsidRDefault="00233D63" w:rsidP="003306EB">
      <w:pPr>
        <w:spacing w:line="240" w:lineRule="auto"/>
      </w:pPr>
      <w:r>
        <w:separator/>
      </w:r>
    </w:p>
  </w:footnote>
  <w:footnote w:type="continuationSeparator" w:id="0">
    <w:p w14:paraId="12B776C5" w14:textId="77777777" w:rsidR="00233D63" w:rsidRDefault="00233D63" w:rsidP="003306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064CF" w14:textId="77777777" w:rsidR="003306EB" w:rsidRDefault="003306EB" w:rsidP="003306EB">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21FC" w14:textId="77777777" w:rsidR="003306EB" w:rsidRDefault="003306EB" w:rsidP="003306EB">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580A" w14:textId="77777777" w:rsidR="003306EB" w:rsidRDefault="003306EB" w:rsidP="003306EB">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34F12A"/>
    <w:multiLevelType w:val="singleLevel"/>
    <w:tmpl w:val="FB34F12A"/>
    <w:lvl w:ilvl="0">
      <w:start w:val="1"/>
      <w:numFmt w:val="decimal"/>
      <w:suff w:val="nothing"/>
      <w:lvlText w:val="（%1）"/>
      <w:lvlJc w:val="left"/>
    </w:lvl>
  </w:abstractNum>
  <w:abstractNum w:abstractNumId="1" w15:restartNumberingAfterBreak="0">
    <w:nsid w:val="0751616B"/>
    <w:multiLevelType w:val="hybridMultilevel"/>
    <w:tmpl w:val="58D8AF46"/>
    <w:lvl w:ilvl="0" w:tplc="FFFFFFFF">
      <w:start w:val="1"/>
      <w:numFmt w:val="decimal"/>
      <w:lvlText w:val="（%1）"/>
      <w:lvlJc w:val="left"/>
      <w:pPr>
        <w:ind w:left="1280" w:hanging="720"/>
      </w:pPr>
      <w:rPr>
        <w:rFonts w:hint="default"/>
      </w:rPr>
    </w:lvl>
    <w:lvl w:ilvl="1" w:tplc="FFFFFFFF" w:tentative="1">
      <w:start w:val="1"/>
      <w:numFmt w:val="lowerLetter"/>
      <w:lvlText w:val="%2)"/>
      <w:lvlJc w:val="left"/>
      <w:pPr>
        <w:ind w:left="1400" w:hanging="420"/>
      </w:pPr>
    </w:lvl>
    <w:lvl w:ilvl="2" w:tplc="FFFFFFFF" w:tentative="1">
      <w:start w:val="1"/>
      <w:numFmt w:val="lowerRoman"/>
      <w:lvlText w:val="%3."/>
      <w:lvlJc w:val="right"/>
      <w:pPr>
        <w:ind w:left="1820" w:hanging="420"/>
      </w:pPr>
    </w:lvl>
    <w:lvl w:ilvl="3" w:tplc="FFFFFFFF" w:tentative="1">
      <w:start w:val="1"/>
      <w:numFmt w:val="decimal"/>
      <w:lvlText w:val="%4."/>
      <w:lvlJc w:val="left"/>
      <w:pPr>
        <w:ind w:left="2240" w:hanging="420"/>
      </w:pPr>
    </w:lvl>
    <w:lvl w:ilvl="4" w:tplc="FFFFFFFF" w:tentative="1">
      <w:start w:val="1"/>
      <w:numFmt w:val="lowerLetter"/>
      <w:lvlText w:val="%5)"/>
      <w:lvlJc w:val="left"/>
      <w:pPr>
        <w:ind w:left="2660" w:hanging="420"/>
      </w:pPr>
    </w:lvl>
    <w:lvl w:ilvl="5" w:tplc="FFFFFFFF" w:tentative="1">
      <w:start w:val="1"/>
      <w:numFmt w:val="lowerRoman"/>
      <w:lvlText w:val="%6."/>
      <w:lvlJc w:val="right"/>
      <w:pPr>
        <w:ind w:left="3080" w:hanging="420"/>
      </w:pPr>
    </w:lvl>
    <w:lvl w:ilvl="6" w:tplc="FFFFFFFF" w:tentative="1">
      <w:start w:val="1"/>
      <w:numFmt w:val="decimal"/>
      <w:lvlText w:val="%7."/>
      <w:lvlJc w:val="left"/>
      <w:pPr>
        <w:ind w:left="3500" w:hanging="420"/>
      </w:pPr>
    </w:lvl>
    <w:lvl w:ilvl="7" w:tplc="FFFFFFFF" w:tentative="1">
      <w:start w:val="1"/>
      <w:numFmt w:val="lowerLetter"/>
      <w:lvlText w:val="%8)"/>
      <w:lvlJc w:val="left"/>
      <w:pPr>
        <w:ind w:left="3920" w:hanging="420"/>
      </w:pPr>
    </w:lvl>
    <w:lvl w:ilvl="8" w:tplc="FFFFFFFF" w:tentative="1">
      <w:start w:val="1"/>
      <w:numFmt w:val="lowerRoman"/>
      <w:lvlText w:val="%9."/>
      <w:lvlJc w:val="right"/>
      <w:pPr>
        <w:ind w:left="4340" w:hanging="420"/>
      </w:pPr>
    </w:lvl>
  </w:abstractNum>
  <w:abstractNum w:abstractNumId="2" w15:restartNumberingAfterBreak="0">
    <w:nsid w:val="3310828D"/>
    <w:multiLevelType w:val="singleLevel"/>
    <w:tmpl w:val="3310828D"/>
    <w:lvl w:ilvl="0">
      <w:start w:val="1"/>
      <w:numFmt w:val="decimal"/>
      <w:suff w:val="nothing"/>
      <w:lvlText w:val="（%1）"/>
      <w:lvlJc w:val="left"/>
    </w:lvl>
  </w:abstractNum>
  <w:abstractNum w:abstractNumId="3" w15:restartNumberingAfterBreak="0">
    <w:nsid w:val="42213E1A"/>
    <w:multiLevelType w:val="hybridMultilevel"/>
    <w:tmpl w:val="7798A604"/>
    <w:lvl w:ilvl="0" w:tplc="B3F2EC72">
      <w:start w:val="1"/>
      <w:numFmt w:val="decimal"/>
      <w:lvlText w:val="（%1）"/>
      <w:lvlJc w:val="left"/>
      <w:pPr>
        <w:ind w:left="1280" w:hanging="72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4" w15:restartNumberingAfterBreak="0">
    <w:nsid w:val="4AF01104"/>
    <w:multiLevelType w:val="hybridMultilevel"/>
    <w:tmpl w:val="58D8AF46"/>
    <w:lvl w:ilvl="0" w:tplc="FFFFFFFF">
      <w:start w:val="1"/>
      <w:numFmt w:val="decimal"/>
      <w:lvlText w:val="（%1）"/>
      <w:lvlJc w:val="left"/>
      <w:pPr>
        <w:ind w:left="1280" w:hanging="720"/>
      </w:pPr>
      <w:rPr>
        <w:rFonts w:hint="default"/>
      </w:rPr>
    </w:lvl>
    <w:lvl w:ilvl="1" w:tplc="FFFFFFFF" w:tentative="1">
      <w:start w:val="1"/>
      <w:numFmt w:val="lowerLetter"/>
      <w:lvlText w:val="%2)"/>
      <w:lvlJc w:val="left"/>
      <w:pPr>
        <w:ind w:left="1400" w:hanging="420"/>
      </w:pPr>
    </w:lvl>
    <w:lvl w:ilvl="2" w:tplc="FFFFFFFF" w:tentative="1">
      <w:start w:val="1"/>
      <w:numFmt w:val="lowerRoman"/>
      <w:lvlText w:val="%3."/>
      <w:lvlJc w:val="right"/>
      <w:pPr>
        <w:ind w:left="1820" w:hanging="420"/>
      </w:pPr>
    </w:lvl>
    <w:lvl w:ilvl="3" w:tplc="FFFFFFFF" w:tentative="1">
      <w:start w:val="1"/>
      <w:numFmt w:val="decimal"/>
      <w:lvlText w:val="%4."/>
      <w:lvlJc w:val="left"/>
      <w:pPr>
        <w:ind w:left="2240" w:hanging="420"/>
      </w:pPr>
    </w:lvl>
    <w:lvl w:ilvl="4" w:tplc="FFFFFFFF" w:tentative="1">
      <w:start w:val="1"/>
      <w:numFmt w:val="lowerLetter"/>
      <w:lvlText w:val="%5)"/>
      <w:lvlJc w:val="left"/>
      <w:pPr>
        <w:ind w:left="2660" w:hanging="420"/>
      </w:pPr>
    </w:lvl>
    <w:lvl w:ilvl="5" w:tplc="FFFFFFFF" w:tentative="1">
      <w:start w:val="1"/>
      <w:numFmt w:val="lowerRoman"/>
      <w:lvlText w:val="%6."/>
      <w:lvlJc w:val="right"/>
      <w:pPr>
        <w:ind w:left="3080" w:hanging="420"/>
      </w:pPr>
    </w:lvl>
    <w:lvl w:ilvl="6" w:tplc="FFFFFFFF" w:tentative="1">
      <w:start w:val="1"/>
      <w:numFmt w:val="decimal"/>
      <w:lvlText w:val="%7."/>
      <w:lvlJc w:val="left"/>
      <w:pPr>
        <w:ind w:left="3500" w:hanging="420"/>
      </w:pPr>
    </w:lvl>
    <w:lvl w:ilvl="7" w:tplc="FFFFFFFF" w:tentative="1">
      <w:start w:val="1"/>
      <w:numFmt w:val="lowerLetter"/>
      <w:lvlText w:val="%8)"/>
      <w:lvlJc w:val="left"/>
      <w:pPr>
        <w:ind w:left="3920" w:hanging="420"/>
      </w:pPr>
    </w:lvl>
    <w:lvl w:ilvl="8" w:tplc="FFFFFFFF" w:tentative="1">
      <w:start w:val="1"/>
      <w:numFmt w:val="lowerRoman"/>
      <w:lvlText w:val="%9."/>
      <w:lvlJc w:val="right"/>
      <w:pPr>
        <w:ind w:left="4340" w:hanging="420"/>
      </w:pPr>
    </w:lvl>
  </w:abstractNum>
  <w:abstractNum w:abstractNumId="5" w15:restartNumberingAfterBreak="0">
    <w:nsid w:val="4FC51039"/>
    <w:multiLevelType w:val="hybridMultilevel"/>
    <w:tmpl w:val="58D8AF46"/>
    <w:lvl w:ilvl="0" w:tplc="C6040EE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7EA853E5"/>
    <w:multiLevelType w:val="hybridMultilevel"/>
    <w:tmpl w:val="58D8AF46"/>
    <w:lvl w:ilvl="0" w:tplc="FFFFFFFF">
      <w:start w:val="1"/>
      <w:numFmt w:val="decimal"/>
      <w:lvlText w:val="（%1）"/>
      <w:lvlJc w:val="left"/>
      <w:pPr>
        <w:ind w:left="1280" w:hanging="720"/>
      </w:pPr>
      <w:rPr>
        <w:rFonts w:hint="default"/>
      </w:rPr>
    </w:lvl>
    <w:lvl w:ilvl="1" w:tplc="FFFFFFFF" w:tentative="1">
      <w:start w:val="1"/>
      <w:numFmt w:val="lowerLetter"/>
      <w:lvlText w:val="%2)"/>
      <w:lvlJc w:val="left"/>
      <w:pPr>
        <w:ind w:left="1400" w:hanging="420"/>
      </w:pPr>
    </w:lvl>
    <w:lvl w:ilvl="2" w:tplc="FFFFFFFF" w:tentative="1">
      <w:start w:val="1"/>
      <w:numFmt w:val="lowerRoman"/>
      <w:lvlText w:val="%3."/>
      <w:lvlJc w:val="right"/>
      <w:pPr>
        <w:ind w:left="1820" w:hanging="420"/>
      </w:pPr>
    </w:lvl>
    <w:lvl w:ilvl="3" w:tplc="FFFFFFFF" w:tentative="1">
      <w:start w:val="1"/>
      <w:numFmt w:val="decimal"/>
      <w:lvlText w:val="%4."/>
      <w:lvlJc w:val="left"/>
      <w:pPr>
        <w:ind w:left="2240" w:hanging="420"/>
      </w:pPr>
    </w:lvl>
    <w:lvl w:ilvl="4" w:tplc="FFFFFFFF" w:tentative="1">
      <w:start w:val="1"/>
      <w:numFmt w:val="lowerLetter"/>
      <w:lvlText w:val="%5)"/>
      <w:lvlJc w:val="left"/>
      <w:pPr>
        <w:ind w:left="2660" w:hanging="420"/>
      </w:pPr>
    </w:lvl>
    <w:lvl w:ilvl="5" w:tplc="FFFFFFFF" w:tentative="1">
      <w:start w:val="1"/>
      <w:numFmt w:val="lowerRoman"/>
      <w:lvlText w:val="%6."/>
      <w:lvlJc w:val="right"/>
      <w:pPr>
        <w:ind w:left="3080" w:hanging="420"/>
      </w:pPr>
    </w:lvl>
    <w:lvl w:ilvl="6" w:tplc="FFFFFFFF" w:tentative="1">
      <w:start w:val="1"/>
      <w:numFmt w:val="decimal"/>
      <w:lvlText w:val="%7."/>
      <w:lvlJc w:val="left"/>
      <w:pPr>
        <w:ind w:left="3500" w:hanging="420"/>
      </w:pPr>
    </w:lvl>
    <w:lvl w:ilvl="7" w:tplc="FFFFFFFF" w:tentative="1">
      <w:start w:val="1"/>
      <w:numFmt w:val="lowerLetter"/>
      <w:lvlText w:val="%8)"/>
      <w:lvlJc w:val="left"/>
      <w:pPr>
        <w:ind w:left="3920" w:hanging="420"/>
      </w:pPr>
    </w:lvl>
    <w:lvl w:ilvl="8" w:tplc="FFFFFFFF" w:tentative="1">
      <w:start w:val="1"/>
      <w:numFmt w:val="lowerRoman"/>
      <w:lvlText w:val="%9."/>
      <w:lvlJc w:val="right"/>
      <w:pPr>
        <w:ind w:left="4340" w:hanging="420"/>
      </w:pPr>
    </w:lvl>
  </w:abstractNum>
  <w:num w:numId="1" w16cid:durableId="1715032965">
    <w:abstractNumId w:val="5"/>
  </w:num>
  <w:num w:numId="2" w16cid:durableId="121191141">
    <w:abstractNumId w:val="1"/>
  </w:num>
  <w:num w:numId="3" w16cid:durableId="1232539537">
    <w:abstractNumId w:val="6"/>
  </w:num>
  <w:num w:numId="4" w16cid:durableId="135296827">
    <w:abstractNumId w:val="3"/>
  </w:num>
  <w:num w:numId="5" w16cid:durableId="1803963708">
    <w:abstractNumId w:val="4"/>
  </w:num>
  <w:num w:numId="6" w16cid:durableId="960956300">
    <w:abstractNumId w:val="2"/>
  </w:num>
  <w:num w:numId="7" w16cid:durableId="470439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5884"/>
    <w:rsid w:val="00013685"/>
    <w:rsid w:val="00034B88"/>
    <w:rsid w:val="00035B41"/>
    <w:rsid w:val="00035E7F"/>
    <w:rsid w:val="00037961"/>
    <w:rsid w:val="0006255F"/>
    <w:rsid w:val="000648BD"/>
    <w:rsid w:val="00085B31"/>
    <w:rsid w:val="000A15F6"/>
    <w:rsid w:val="000C0BF1"/>
    <w:rsid w:val="000F0078"/>
    <w:rsid w:val="000F6FD3"/>
    <w:rsid w:val="00105BC7"/>
    <w:rsid w:val="0012545F"/>
    <w:rsid w:val="00127196"/>
    <w:rsid w:val="00137C9F"/>
    <w:rsid w:val="00144D4F"/>
    <w:rsid w:val="00164B93"/>
    <w:rsid w:val="001757FB"/>
    <w:rsid w:val="00180AE1"/>
    <w:rsid w:val="0018288C"/>
    <w:rsid w:val="00190F12"/>
    <w:rsid w:val="00192502"/>
    <w:rsid w:val="001D2AAC"/>
    <w:rsid w:val="001E0EC1"/>
    <w:rsid w:val="00213C5C"/>
    <w:rsid w:val="00225F03"/>
    <w:rsid w:val="00233D63"/>
    <w:rsid w:val="002468CD"/>
    <w:rsid w:val="002673FC"/>
    <w:rsid w:val="00274DBA"/>
    <w:rsid w:val="00277890"/>
    <w:rsid w:val="00280159"/>
    <w:rsid w:val="00281032"/>
    <w:rsid w:val="0028404F"/>
    <w:rsid w:val="002927CD"/>
    <w:rsid w:val="002A03EC"/>
    <w:rsid w:val="002B6EA0"/>
    <w:rsid w:val="002C2280"/>
    <w:rsid w:val="002D19DA"/>
    <w:rsid w:val="00313190"/>
    <w:rsid w:val="00314CEF"/>
    <w:rsid w:val="003306EB"/>
    <w:rsid w:val="00360C1D"/>
    <w:rsid w:val="00370082"/>
    <w:rsid w:val="00381265"/>
    <w:rsid w:val="00386CD6"/>
    <w:rsid w:val="003969C2"/>
    <w:rsid w:val="00405095"/>
    <w:rsid w:val="00407E96"/>
    <w:rsid w:val="004129B7"/>
    <w:rsid w:val="00424F41"/>
    <w:rsid w:val="004378A4"/>
    <w:rsid w:val="00462D15"/>
    <w:rsid w:val="004731F7"/>
    <w:rsid w:val="004E7FFA"/>
    <w:rsid w:val="004F2392"/>
    <w:rsid w:val="0050390A"/>
    <w:rsid w:val="00507DF8"/>
    <w:rsid w:val="00510715"/>
    <w:rsid w:val="00510A67"/>
    <w:rsid w:val="005349F6"/>
    <w:rsid w:val="005353C2"/>
    <w:rsid w:val="005368D6"/>
    <w:rsid w:val="00543059"/>
    <w:rsid w:val="00555435"/>
    <w:rsid w:val="00582FD4"/>
    <w:rsid w:val="005A16D6"/>
    <w:rsid w:val="005D057F"/>
    <w:rsid w:val="005E177A"/>
    <w:rsid w:val="005E310D"/>
    <w:rsid w:val="005F4C6E"/>
    <w:rsid w:val="005F7AC1"/>
    <w:rsid w:val="0061271F"/>
    <w:rsid w:val="006150A9"/>
    <w:rsid w:val="006234FF"/>
    <w:rsid w:val="00643C07"/>
    <w:rsid w:val="0064574F"/>
    <w:rsid w:val="006504A4"/>
    <w:rsid w:val="00655241"/>
    <w:rsid w:val="0066265F"/>
    <w:rsid w:val="0067329A"/>
    <w:rsid w:val="00674687"/>
    <w:rsid w:val="006A79AC"/>
    <w:rsid w:val="006B0548"/>
    <w:rsid w:val="006B5F3F"/>
    <w:rsid w:val="0071111D"/>
    <w:rsid w:val="00721AEC"/>
    <w:rsid w:val="00730848"/>
    <w:rsid w:val="007328F9"/>
    <w:rsid w:val="00767AD6"/>
    <w:rsid w:val="00782E68"/>
    <w:rsid w:val="007834D7"/>
    <w:rsid w:val="007C5B8C"/>
    <w:rsid w:val="007D362A"/>
    <w:rsid w:val="007E3AFC"/>
    <w:rsid w:val="007F7BBB"/>
    <w:rsid w:val="008006AF"/>
    <w:rsid w:val="00805202"/>
    <w:rsid w:val="0081355B"/>
    <w:rsid w:val="00820D43"/>
    <w:rsid w:val="008316B5"/>
    <w:rsid w:val="00856354"/>
    <w:rsid w:val="0088258A"/>
    <w:rsid w:val="00882DA8"/>
    <w:rsid w:val="00895D7A"/>
    <w:rsid w:val="008A2624"/>
    <w:rsid w:val="008A6E3E"/>
    <w:rsid w:val="008C1B82"/>
    <w:rsid w:val="008E3EB7"/>
    <w:rsid w:val="008F0F4C"/>
    <w:rsid w:val="008F5102"/>
    <w:rsid w:val="00905944"/>
    <w:rsid w:val="0091406D"/>
    <w:rsid w:val="009307F5"/>
    <w:rsid w:val="0093474D"/>
    <w:rsid w:val="009445FE"/>
    <w:rsid w:val="00945FEA"/>
    <w:rsid w:val="009535C2"/>
    <w:rsid w:val="00957BAA"/>
    <w:rsid w:val="009652A8"/>
    <w:rsid w:val="00965672"/>
    <w:rsid w:val="009C2C85"/>
    <w:rsid w:val="009C373E"/>
    <w:rsid w:val="00A057B3"/>
    <w:rsid w:val="00A2767B"/>
    <w:rsid w:val="00A4350F"/>
    <w:rsid w:val="00A444EE"/>
    <w:rsid w:val="00A51E69"/>
    <w:rsid w:val="00A525E5"/>
    <w:rsid w:val="00A52692"/>
    <w:rsid w:val="00A61417"/>
    <w:rsid w:val="00A6785D"/>
    <w:rsid w:val="00A83B00"/>
    <w:rsid w:val="00A96815"/>
    <w:rsid w:val="00AB05CA"/>
    <w:rsid w:val="00AB19B4"/>
    <w:rsid w:val="00AB4301"/>
    <w:rsid w:val="00AE15FB"/>
    <w:rsid w:val="00AE5029"/>
    <w:rsid w:val="00B13603"/>
    <w:rsid w:val="00B5218B"/>
    <w:rsid w:val="00B55088"/>
    <w:rsid w:val="00BA5E48"/>
    <w:rsid w:val="00BB1BCD"/>
    <w:rsid w:val="00BC2A46"/>
    <w:rsid w:val="00BD5663"/>
    <w:rsid w:val="00BD5884"/>
    <w:rsid w:val="00BE168D"/>
    <w:rsid w:val="00BE276A"/>
    <w:rsid w:val="00BE537C"/>
    <w:rsid w:val="00BF72CE"/>
    <w:rsid w:val="00C54849"/>
    <w:rsid w:val="00C57DBA"/>
    <w:rsid w:val="00C62E35"/>
    <w:rsid w:val="00C632A6"/>
    <w:rsid w:val="00C92EAE"/>
    <w:rsid w:val="00C96266"/>
    <w:rsid w:val="00CB26B9"/>
    <w:rsid w:val="00D13F62"/>
    <w:rsid w:val="00D32ACA"/>
    <w:rsid w:val="00D44AF6"/>
    <w:rsid w:val="00D5091C"/>
    <w:rsid w:val="00D5152D"/>
    <w:rsid w:val="00D74B02"/>
    <w:rsid w:val="00D95552"/>
    <w:rsid w:val="00DA4EAB"/>
    <w:rsid w:val="00DB2E3C"/>
    <w:rsid w:val="00DE042A"/>
    <w:rsid w:val="00E21997"/>
    <w:rsid w:val="00E2220F"/>
    <w:rsid w:val="00E260BF"/>
    <w:rsid w:val="00E2659E"/>
    <w:rsid w:val="00E34DC4"/>
    <w:rsid w:val="00E70F50"/>
    <w:rsid w:val="00E85397"/>
    <w:rsid w:val="00E90191"/>
    <w:rsid w:val="00EB52AF"/>
    <w:rsid w:val="00ED342C"/>
    <w:rsid w:val="00ED349C"/>
    <w:rsid w:val="00EE0451"/>
    <w:rsid w:val="00F0607C"/>
    <w:rsid w:val="00F33B45"/>
    <w:rsid w:val="00F40985"/>
    <w:rsid w:val="00F73A99"/>
    <w:rsid w:val="00F777DE"/>
    <w:rsid w:val="00F8113E"/>
    <w:rsid w:val="00F868CA"/>
    <w:rsid w:val="00FA2EF0"/>
    <w:rsid w:val="00FA6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F3EA5"/>
  <w15:docId w15:val="{C8DBD0A5-2DA5-445B-926A-645D68696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884"/>
    <w:pPr>
      <w:widowControl w:val="0"/>
      <w:adjustRightInd w:val="0"/>
      <w:snapToGrid w:val="0"/>
      <w:spacing w:line="360" w:lineRule="auto"/>
      <w:ind w:firstLineChars="200" w:firstLine="640"/>
      <w:jc w:val="both"/>
    </w:pPr>
    <w:rPr>
      <w:rFonts w:ascii="Times New Roman" w:eastAsia="仿宋_GB2312" w:hAnsi="Times New Roman" w:cs="Times New Roman"/>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306EB"/>
    <w:pPr>
      <w:pBdr>
        <w:bottom w:val="single" w:sz="6" w:space="1" w:color="auto"/>
      </w:pBdr>
      <w:tabs>
        <w:tab w:val="center" w:pos="4153"/>
        <w:tab w:val="right" w:pos="8306"/>
      </w:tabs>
      <w:spacing w:line="240" w:lineRule="auto"/>
      <w:jc w:val="center"/>
    </w:pPr>
    <w:rPr>
      <w:sz w:val="18"/>
      <w:szCs w:val="18"/>
    </w:rPr>
  </w:style>
  <w:style w:type="character" w:customStyle="1" w:styleId="a4">
    <w:name w:val="页眉 字符"/>
    <w:basedOn w:val="a0"/>
    <w:link w:val="a3"/>
    <w:uiPriority w:val="99"/>
    <w:semiHidden/>
    <w:rsid w:val="003306EB"/>
    <w:rPr>
      <w:rFonts w:ascii="Times New Roman" w:eastAsia="仿宋_GB2312" w:hAnsi="Times New Roman" w:cs="Times New Roman"/>
      <w:sz w:val="18"/>
      <w:szCs w:val="18"/>
    </w:rPr>
  </w:style>
  <w:style w:type="paragraph" w:styleId="a5">
    <w:name w:val="footer"/>
    <w:basedOn w:val="a"/>
    <w:link w:val="a6"/>
    <w:uiPriority w:val="99"/>
    <w:semiHidden/>
    <w:unhideWhenUsed/>
    <w:rsid w:val="003306EB"/>
    <w:pPr>
      <w:tabs>
        <w:tab w:val="center" w:pos="4153"/>
        <w:tab w:val="right" w:pos="8306"/>
      </w:tabs>
      <w:spacing w:line="240" w:lineRule="auto"/>
      <w:jc w:val="left"/>
    </w:pPr>
    <w:rPr>
      <w:sz w:val="18"/>
      <w:szCs w:val="18"/>
    </w:rPr>
  </w:style>
  <w:style w:type="character" w:customStyle="1" w:styleId="a6">
    <w:name w:val="页脚 字符"/>
    <w:basedOn w:val="a0"/>
    <w:link w:val="a5"/>
    <w:uiPriority w:val="99"/>
    <w:semiHidden/>
    <w:rsid w:val="003306EB"/>
    <w:rPr>
      <w:rFonts w:ascii="Times New Roman" w:eastAsia="仿宋_GB2312" w:hAnsi="Times New Roman" w:cs="Times New Roman"/>
      <w:sz w:val="18"/>
      <w:szCs w:val="18"/>
    </w:rPr>
  </w:style>
  <w:style w:type="paragraph" w:styleId="a7">
    <w:name w:val="Plain Text"/>
    <w:basedOn w:val="a"/>
    <w:link w:val="a8"/>
    <w:uiPriority w:val="99"/>
    <w:unhideWhenUsed/>
    <w:rsid w:val="00BE537C"/>
    <w:pPr>
      <w:adjustRightInd/>
      <w:snapToGrid/>
      <w:spacing w:line="240" w:lineRule="auto"/>
      <w:ind w:firstLineChars="0" w:firstLine="0"/>
      <w:jc w:val="left"/>
    </w:pPr>
    <w:rPr>
      <w:rFonts w:ascii="Calibri" w:eastAsia="宋体" w:hAnsi="Courier New" w:cs="Courier New"/>
      <w:sz w:val="21"/>
      <w:szCs w:val="21"/>
    </w:rPr>
  </w:style>
  <w:style w:type="character" w:customStyle="1" w:styleId="a8">
    <w:name w:val="纯文本 字符"/>
    <w:basedOn w:val="a0"/>
    <w:link w:val="a7"/>
    <w:uiPriority w:val="99"/>
    <w:rsid w:val="00BE537C"/>
    <w:rPr>
      <w:rFonts w:ascii="Calibri" w:eastAsia="宋体" w:hAnsi="Courier New" w:cs="Courier New"/>
      <w:szCs w:val="21"/>
    </w:rPr>
  </w:style>
  <w:style w:type="paragraph" w:styleId="a9">
    <w:name w:val="Balloon Text"/>
    <w:basedOn w:val="a"/>
    <w:link w:val="aa"/>
    <w:uiPriority w:val="99"/>
    <w:semiHidden/>
    <w:unhideWhenUsed/>
    <w:rsid w:val="0091406D"/>
    <w:pPr>
      <w:spacing w:line="240" w:lineRule="auto"/>
    </w:pPr>
    <w:rPr>
      <w:sz w:val="18"/>
      <w:szCs w:val="18"/>
    </w:rPr>
  </w:style>
  <w:style w:type="character" w:customStyle="1" w:styleId="aa">
    <w:name w:val="批注框文本 字符"/>
    <w:basedOn w:val="a0"/>
    <w:link w:val="a9"/>
    <w:uiPriority w:val="99"/>
    <w:semiHidden/>
    <w:rsid w:val="0091406D"/>
    <w:rPr>
      <w:rFonts w:ascii="Times New Roman" w:eastAsia="仿宋_GB2312" w:hAnsi="Times New Roman" w:cs="Times New Roman"/>
      <w:sz w:val="18"/>
      <w:szCs w:val="18"/>
    </w:rPr>
  </w:style>
  <w:style w:type="paragraph" w:styleId="ab">
    <w:name w:val="List Paragraph"/>
    <w:basedOn w:val="a"/>
    <w:uiPriority w:val="34"/>
    <w:qFormat/>
    <w:rsid w:val="006150A9"/>
    <w:pPr>
      <w:ind w:firstLine="420"/>
    </w:pPr>
  </w:style>
  <w:style w:type="paragraph" w:styleId="ac">
    <w:name w:val="Normal (Web)"/>
    <w:basedOn w:val="a"/>
    <w:uiPriority w:val="99"/>
    <w:semiHidden/>
    <w:unhideWhenUsed/>
    <w:rsid w:val="00EB52AF"/>
    <w:pPr>
      <w:widowControl/>
      <w:adjustRightInd/>
      <w:snapToGrid/>
      <w:spacing w:before="100" w:beforeAutospacing="1" w:after="100" w:afterAutospacing="1" w:line="240" w:lineRule="auto"/>
      <w:ind w:firstLineChars="0" w:firstLine="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990085">
      <w:bodyDiv w:val="1"/>
      <w:marLeft w:val="0"/>
      <w:marRight w:val="0"/>
      <w:marTop w:val="0"/>
      <w:marBottom w:val="0"/>
      <w:divBdr>
        <w:top w:val="none" w:sz="0" w:space="0" w:color="auto"/>
        <w:left w:val="none" w:sz="0" w:space="0" w:color="auto"/>
        <w:bottom w:val="none" w:sz="0" w:space="0" w:color="auto"/>
        <w:right w:val="none" w:sz="0" w:space="0" w:color="auto"/>
      </w:divBdr>
    </w:div>
    <w:div w:id="626937309">
      <w:bodyDiv w:val="1"/>
      <w:marLeft w:val="0"/>
      <w:marRight w:val="0"/>
      <w:marTop w:val="0"/>
      <w:marBottom w:val="0"/>
      <w:divBdr>
        <w:top w:val="none" w:sz="0" w:space="0" w:color="auto"/>
        <w:left w:val="none" w:sz="0" w:space="0" w:color="auto"/>
        <w:bottom w:val="none" w:sz="0" w:space="0" w:color="auto"/>
        <w:right w:val="none" w:sz="0" w:space="0" w:color="auto"/>
      </w:divBdr>
    </w:div>
    <w:div w:id="92638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3</Pages>
  <Words>494</Words>
  <Characters>535</Characters>
  <Application>Microsoft Office Word</Application>
  <DocSecurity>0</DocSecurity>
  <Lines>38</Lines>
  <Paragraphs>27</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NeroYou</dc:creator>
  <cp:lastModifiedBy>zilong liu</cp:lastModifiedBy>
  <cp:revision>55</cp:revision>
  <dcterms:created xsi:type="dcterms:W3CDTF">2024-10-09T00:43:00Z</dcterms:created>
  <dcterms:modified xsi:type="dcterms:W3CDTF">2026-04-03T02:27:00Z</dcterms:modified>
</cp:coreProperties>
</file>