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B46D">
      <w:pPr>
        <w:pBdr>
          <w:bottom w:val="single" w:color="auto" w:sz="4" w:space="1"/>
        </w:pBdr>
        <w:spacing w:before="120" w:after="120" w:line="200" w:lineRule="atLeast"/>
        <w:ind w:left="-6" w:leftChars="-3"/>
        <w:jc w:val="right"/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45D8C731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能力验证计划报名表</w:t>
      </w:r>
    </w:p>
    <w:p w14:paraId="1282191E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</w:t>
      </w:r>
      <w:r>
        <w:rPr>
          <w:rFonts w:hint="eastAsia" w:ascii="宋体" w:hAnsi="宋体"/>
          <w:bCs/>
          <w:szCs w:val="21"/>
        </w:rPr>
        <w:t>编号：</w:t>
      </w:r>
      <w:r>
        <w:rPr>
          <w:rFonts w:hint="eastAsia" w:ascii="宋体" w:hAnsi="宋体"/>
          <w:bCs/>
          <w:sz w:val="24"/>
        </w:rPr>
        <w:t xml:space="preserve"> </w:t>
      </w:r>
    </w:p>
    <w:tbl>
      <w:tblPr>
        <w:tblStyle w:val="4"/>
        <w:tblW w:w="90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12"/>
        <w:gridCol w:w="4019"/>
        <w:gridCol w:w="1425"/>
        <w:gridCol w:w="2025"/>
      </w:tblGrid>
      <w:tr w14:paraId="7DF8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15924D21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计划名称</w:t>
            </w:r>
          </w:p>
        </w:tc>
        <w:tc>
          <w:tcPr>
            <w:tcW w:w="4019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3B78">
            <w:pPr>
              <w:pStyle w:val="3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黄瓜粉中联苯菊酯、甲氰菊酯、</w:t>
            </w: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</w:rPr>
              <w:t>高效氯氰菊酯、</w:t>
            </w:r>
            <w:r>
              <w:rPr>
                <w:rFonts w:hint="eastAsia" w:ascii="宋体" w:hAnsi="宋体" w:cs="宋体"/>
                <w:sz w:val="24"/>
                <w:szCs w:val="24"/>
              </w:rPr>
              <w:t>氯氰菊酯测定能力验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证计划</w:t>
            </w:r>
          </w:p>
        </w:tc>
        <w:tc>
          <w:tcPr>
            <w:tcW w:w="142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447A">
            <w:pPr>
              <w:pStyle w:val="2"/>
              <w:spacing w:line="30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计划编号</w:t>
            </w:r>
          </w:p>
        </w:tc>
        <w:tc>
          <w:tcPr>
            <w:tcW w:w="202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11A5E11A">
            <w:pPr>
              <w:pStyle w:val="2"/>
              <w:spacing w:line="300" w:lineRule="auto"/>
              <w:rPr>
                <w:rFonts w:hAnsi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NIM2025HXSP29</w:t>
            </w:r>
          </w:p>
        </w:tc>
      </w:tr>
      <w:tr w14:paraId="2D08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vAlign w:val="center"/>
          </w:tcPr>
          <w:p w14:paraId="058C33C6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参加的</w:t>
            </w:r>
          </w:p>
          <w:p w14:paraId="5F3430D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测量项目为</w:t>
            </w:r>
          </w:p>
        </w:tc>
        <w:tc>
          <w:tcPr>
            <w:tcW w:w="7469" w:type="dxa"/>
            <w:gridSpan w:val="3"/>
            <w:tcBorders>
              <w:bottom w:val="single" w:color="auto" w:sz="4" w:space="0"/>
              <w:right w:val="double" w:color="auto" w:sz="6" w:space="0"/>
            </w:tcBorders>
            <w:vAlign w:val="center"/>
          </w:tcPr>
          <w:p w14:paraId="49F4C779">
            <w:pPr>
              <w:pStyle w:val="3"/>
              <w:spacing w:line="300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全部参加 □        部分参加 □</w:t>
            </w:r>
          </w:p>
        </w:tc>
      </w:tr>
      <w:tr w14:paraId="38D7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069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 w14:paraId="4ECD69D0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实验室统一社会信用代码：</w:t>
            </w:r>
          </w:p>
          <w:p w14:paraId="2612566A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实验室认可证书号：</w:t>
            </w:r>
          </w:p>
          <w:p w14:paraId="0A548AA0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实验室名称：</w:t>
            </w:r>
          </w:p>
          <w:p w14:paraId="527796D0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地址、邮编：</w:t>
            </w:r>
          </w:p>
          <w:p w14:paraId="669E929A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</w:p>
          <w:p w14:paraId="5D579F47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手机/固话:</w:t>
            </w:r>
          </w:p>
          <w:p w14:paraId="2E37AF1D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 w14:paraId="7758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88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vAlign w:val="center"/>
          </w:tcPr>
          <w:p w14:paraId="492C8DEB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</w:t>
            </w:r>
          </w:p>
          <w:p w14:paraId="5250B9B2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8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8ADEF8A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全部获认可         □ 全部非认可    </w:t>
            </w:r>
          </w:p>
          <w:p w14:paraId="07328C12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部分获认可（列出项目名称）</w:t>
            </w:r>
          </w:p>
        </w:tc>
      </w:tr>
      <w:tr w14:paraId="749F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8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54A1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认可</w:t>
            </w:r>
          </w:p>
          <w:p w14:paraId="06FB8F70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</w:t>
            </w:r>
          </w:p>
        </w:tc>
        <w:tc>
          <w:tcPr>
            <w:tcW w:w="8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153119F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GB 23200.8-2016水果和蔬菜中500种农药及相关化学品残留量的测定 气相色谱-质谱法</w:t>
            </w:r>
          </w:p>
          <w:p w14:paraId="150AC009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23200.113-2018植物源性食品中208种农药及其代谢物残留量的测定 气相色谱-质谱联用法</w:t>
            </w:r>
          </w:p>
          <w:p w14:paraId="52129E55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23200.121-2021植物源性食品中331种农药及其代谢物残留量的测定 液相色谱—质谱联用法</w:t>
            </w:r>
          </w:p>
          <w:p w14:paraId="66E317D0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761-2008 蔬菜和水果中有机磷、有机氯、拟除虫菊酯和氨基甲酸酯类农药多残留检测方法</w:t>
            </w:r>
          </w:p>
          <w:p w14:paraId="2810728B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GB/T 20769-2008果和蔬菜中450种农药及相关化学品残留量的测定 液相色谱-串联质谱法</w:t>
            </w:r>
          </w:p>
          <w:p w14:paraId="0C914645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1379-2007蔬菜中334种农药多残留的</w:t>
            </w:r>
            <w:r>
              <w:rPr>
                <w:rFonts w:hint="eastAsia" w:ascii="宋体" w:hAnsi="宋体" w:cs="宋体"/>
                <w:sz w:val="18"/>
                <w:szCs w:val="18"/>
              </w:rPr>
              <w:t>测定 气相色谱质谱法和液相色谱质谱法</w:t>
            </w:r>
          </w:p>
          <w:p w14:paraId="5FB92CD5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其它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14:paraId="6C8D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069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104C2B8B">
            <w:pPr>
              <w:spacing w:before="156" w:beforeLines="50"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说明：</w:t>
            </w:r>
          </w:p>
          <w:p w14:paraId="42BFE09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若实验室的认可范围内包含某个计划中的全部或部分测试/测量项目，实验室应参加其认可的全部项目；</w:t>
            </w:r>
          </w:p>
          <w:p w14:paraId="649411A7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实验室应独立地完成能力验证计划项目的试验；</w:t>
            </w:r>
          </w:p>
          <w:p w14:paraId="1D86D45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41C30B73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请填写好</w:t>
            </w:r>
            <w:r>
              <w:rPr>
                <w:rFonts w:hint="eastAsia" w:ascii="宋体" w:hAnsi="宋体" w:cs="宋体"/>
                <w:sz w:val="24"/>
                <w:szCs w:val="24"/>
              </w:rPr>
              <w:t>《能力验证计划报名表》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，反馈至：电子邮件</w:t>
            </w:r>
            <w:r>
              <w:rPr>
                <w:color w:val="000000"/>
                <w:sz w:val="24"/>
                <w:szCs w:val="24"/>
                <w:u w:val="single"/>
              </w:rPr>
              <w:t>nimcpt@126.com</w:t>
            </w:r>
            <w:r>
              <w:rPr>
                <w:color w:val="000000"/>
                <w:sz w:val="24"/>
                <w:szCs w:val="24"/>
              </w:rPr>
              <w:t>，联系电话：</w:t>
            </w:r>
            <w:r>
              <w:rPr>
                <w:color w:val="000000"/>
                <w:sz w:val="24"/>
                <w:szCs w:val="24"/>
                <w:u w:val="single"/>
              </w:rPr>
              <w:t>010-64524721。</w:t>
            </w:r>
          </w:p>
          <w:p w14:paraId="263F1194">
            <w:pPr>
              <w:snapToGrid w:val="0"/>
              <w:spacing w:line="360" w:lineRule="auto"/>
              <w:ind w:firstLine="4891" w:firstLineChars="2038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实验室负责人签名：</w:t>
            </w:r>
          </w:p>
          <w:p w14:paraId="54D03E71">
            <w:pPr>
              <w:spacing w:line="360" w:lineRule="auto"/>
              <w:ind w:firstLine="6492" w:firstLineChars="270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  月     日</w:t>
            </w:r>
          </w:p>
        </w:tc>
      </w:tr>
    </w:tbl>
    <w:p w14:paraId="40881E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0F"/>
    <w:rsid w:val="004C4A35"/>
    <w:rsid w:val="00A64B0F"/>
    <w:rsid w:val="00B13C36"/>
    <w:rsid w:val="071C6522"/>
    <w:rsid w:val="190B6A86"/>
    <w:rsid w:val="1E4743C7"/>
    <w:rsid w:val="2CDA57F7"/>
    <w:rsid w:val="452D410B"/>
    <w:rsid w:val="5C54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jc w:val="both"/>
      <w:outlineLvl w:val="1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ind w:firstLine="42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649</Characters>
  <Lines>6</Lines>
  <Paragraphs>1</Paragraphs>
  <TotalTime>0</TotalTime>
  <ScaleCrop>false</ScaleCrop>
  <LinksUpToDate>false</LinksUpToDate>
  <CharactersWithSpaces>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2025-06-25T09:24:00Z</dcterms:created>
  <dc:creator> 徐锐锋</dc:creator>
  <cp:lastModifiedBy>Bo-趙博</cp:lastModifiedBy>
  <dcterms:modified xsi:type="dcterms:W3CDTF">2025-07-23T09:07:56Z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AA4E19FFDD33426CA682F7DF80A6556B_11</vt:lpwstr>
  </property>
  <property fmtid="{D5CDD505-2E9C-101B-9397-08002B2CF9AE}" pid="4" name="KSOTemplateDocerSaveRecord">
    <vt:lpwstr>eyJoZGlkIjoiZmY5Y2MzZmVjZTAyMjFmODhmYWViYTY2ZTdiODNkNWQiLCJ1c2VySWQiOiI1MTY2MDE4NDAifQ==</vt:lpwstr>
  </property>
</Properties>
</file>