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513C" w14:textId="30659F66" w:rsidR="00643C07" w:rsidRPr="0091406D" w:rsidRDefault="00BC2A46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  <w:bookmarkStart w:id="0" w:name="_Toc435081351"/>
      <w:r>
        <w:rPr>
          <w:rFonts w:eastAsia="微软雅黑" w:hint="eastAsia"/>
          <w:b/>
          <w:kern w:val="0"/>
          <w:sz w:val="30"/>
          <w:szCs w:val="30"/>
        </w:rPr>
        <w:t>国家市场</w:t>
      </w:r>
      <w:r w:rsidR="004378A4">
        <w:rPr>
          <w:rFonts w:eastAsia="微软雅黑" w:hint="eastAsia"/>
          <w:b/>
          <w:kern w:val="0"/>
          <w:sz w:val="30"/>
          <w:szCs w:val="30"/>
        </w:rPr>
        <w:t>监督管理</w:t>
      </w:r>
      <w:r w:rsidR="00A4350F">
        <w:rPr>
          <w:rFonts w:eastAsia="微软雅黑" w:hint="eastAsia"/>
          <w:b/>
          <w:kern w:val="0"/>
          <w:sz w:val="30"/>
          <w:szCs w:val="30"/>
        </w:rPr>
        <w:t>总局</w:t>
      </w:r>
      <w:r>
        <w:rPr>
          <w:rFonts w:eastAsia="微软雅黑" w:hint="eastAsia"/>
          <w:b/>
          <w:kern w:val="0"/>
          <w:sz w:val="30"/>
          <w:szCs w:val="30"/>
        </w:rPr>
        <w:t>重点实验室（</w:t>
      </w:r>
      <w:r w:rsidR="00A4350F">
        <w:rPr>
          <w:rFonts w:eastAsia="微软雅黑" w:hint="eastAsia"/>
          <w:b/>
          <w:kern w:val="0"/>
          <w:sz w:val="30"/>
          <w:szCs w:val="30"/>
        </w:rPr>
        <w:t>计量数字化与数字计量</w:t>
      </w:r>
      <w:r>
        <w:rPr>
          <w:rFonts w:eastAsia="微软雅黑" w:hint="eastAsia"/>
          <w:b/>
          <w:kern w:val="0"/>
          <w:sz w:val="30"/>
          <w:szCs w:val="30"/>
        </w:rPr>
        <w:t>）</w:t>
      </w:r>
    </w:p>
    <w:p w14:paraId="508A6C6C" w14:textId="39CF5F5D" w:rsidR="00643C07" w:rsidRDefault="00643C07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  <w:r w:rsidRPr="0091406D">
        <w:rPr>
          <w:rFonts w:eastAsia="微软雅黑"/>
          <w:b/>
          <w:kern w:val="0"/>
          <w:sz w:val="30"/>
          <w:szCs w:val="30"/>
        </w:rPr>
        <w:t>20</w:t>
      </w:r>
      <w:r w:rsidR="00BC2A46">
        <w:rPr>
          <w:rFonts w:eastAsia="微软雅黑"/>
          <w:b/>
          <w:kern w:val="0"/>
          <w:sz w:val="30"/>
          <w:szCs w:val="30"/>
        </w:rPr>
        <w:t>2</w:t>
      </w:r>
      <w:r w:rsidR="00AE5029">
        <w:rPr>
          <w:rFonts w:eastAsia="微软雅黑" w:hint="eastAsia"/>
          <w:b/>
          <w:kern w:val="0"/>
          <w:sz w:val="30"/>
          <w:szCs w:val="30"/>
        </w:rPr>
        <w:t>5</w:t>
      </w:r>
      <w:r w:rsidRPr="0091406D">
        <w:rPr>
          <w:rFonts w:eastAsia="微软雅黑"/>
          <w:b/>
          <w:kern w:val="0"/>
          <w:sz w:val="30"/>
          <w:szCs w:val="30"/>
        </w:rPr>
        <w:t>年度开放课题申</w:t>
      </w:r>
      <w:r w:rsidR="00D13F62">
        <w:rPr>
          <w:rFonts w:eastAsia="微软雅黑" w:hint="eastAsia"/>
          <w:b/>
          <w:kern w:val="0"/>
          <w:sz w:val="30"/>
          <w:szCs w:val="30"/>
        </w:rPr>
        <w:t>报</w:t>
      </w:r>
      <w:r w:rsidRPr="0091406D">
        <w:rPr>
          <w:rFonts w:eastAsia="微软雅黑"/>
          <w:b/>
          <w:kern w:val="0"/>
          <w:sz w:val="30"/>
          <w:szCs w:val="30"/>
        </w:rPr>
        <w:t>指南</w:t>
      </w:r>
    </w:p>
    <w:p w14:paraId="64FDB973" w14:textId="77777777" w:rsidR="004F2392" w:rsidRPr="0091406D" w:rsidRDefault="004F2392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</w:p>
    <w:bookmarkEnd w:id="0"/>
    <w:p w14:paraId="18DF8450" w14:textId="50FC9BB9" w:rsidR="008F0F4C" w:rsidRPr="00BC2A46" w:rsidRDefault="008F0F4C" w:rsidP="008F0F4C">
      <w:pPr>
        <w:ind w:firstLineChars="0" w:firstLine="0"/>
        <w:rPr>
          <w:rFonts w:eastAsiaTheme="minorEastAsia"/>
          <w:b/>
          <w:bCs/>
          <w:sz w:val="28"/>
          <w:szCs w:val="28"/>
        </w:rPr>
      </w:pPr>
      <w:r w:rsidRPr="00DB2E3C">
        <w:rPr>
          <w:rFonts w:eastAsiaTheme="minorEastAsia" w:hint="eastAsia"/>
          <w:b/>
          <w:bCs/>
          <w:sz w:val="28"/>
          <w:szCs w:val="28"/>
        </w:rPr>
        <w:t>1</w:t>
      </w:r>
      <w:r w:rsidRPr="00DB2E3C">
        <w:rPr>
          <w:rFonts w:eastAsiaTheme="minorEastAsia"/>
          <w:b/>
          <w:bCs/>
          <w:sz w:val="28"/>
          <w:szCs w:val="28"/>
        </w:rPr>
        <w:t>、</w:t>
      </w:r>
      <w:r w:rsidR="00AE5029" w:rsidRPr="00AE5029">
        <w:rPr>
          <w:rFonts w:eastAsiaTheme="minorEastAsia" w:hint="eastAsia"/>
          <w:b/>
          <w:bCs/>
          <w:sz w:val="28"/>
          <w:szCs w:val="28"/>
        </w:rPr>
        <w:t>检测算法测评方法研究与应用</w:t>
      </w:r>
    </w:p>
    <w:p w14:paraId="29BDFF2C" w14:textId="1FB5E26C" w:rsidR="008F0F4C" w:rsidRDefault="008F0F4C" w:rsidP="008F0F4C">
      <w:pPr>
        <w:ind w:firstLine="562"/>
        <w:rPr>
          <w:rFonts w:eastAsiaTheme="minorEastAsia"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研究内容：</w:t>
      </w:r>
      <w:r w:rsidR="007E3AFC">
        <w:rPr>
          <w:rFonts w:eastAsiaTheme="minorEastAsia" w:hint="eastAsia"/>
          <w:sz w:val="28"/>
          <w:szCs w:val="28"/>
        </w:rPr>
        <w:t>针对某一领域的检测方法中的算法部分</w:t>
      </w:r>
      <w:r w:rsidR="008316B5" w:rsidRPr="008316B5">
        <w:rPr>
          <w:rFonts w:eastAsiaTheme="minorEastAsia" w:hint="eastAsia"/>
          <w:sz w:val="28"/>
          <w:szCs w:val="28"/>
        </w:rPr>
        <w:t>开展</w:t>
      </w:r>
      <w:r w:rsidR="007E3AFC">
        <w:rPr>
          <w:rFonts w:eastAsiaTheme="minorEastAsia" w:hint="eastAsia"/>
          <w:sz w:val="28"/>
          <w:szCs w:val="28"/>
        </w:rPr>
        <w:t>测评方法</w:t>
      </w:r>
      <w:r w:rsidR="008316B5" w:rsidRPr="008316B5">
        <w:rPr>
          <w:rFonts w:eastAsiaTheme="minorEastAsia" w:hint="eastAsia"/>
          <w:sz w:val="28"/>
          <w:szCs w:val="28"/>
        </w:rPr>
        <w:t>研究</w:t>
      </w:r>
      <w:r w:rsidR="007E3AFC">
        <w:rPr>
          <w:rFonts w:eastAsiaTheme="minorEastAsia" w:hint="eastAsia"/>
          <w:sz w:val="28"/>
          <w:szCs w:val="28"/>
        </w:rPr>
        <w:t>。为测评方法研制参考数据集，并开发相应的测评工具，形成完整的测评方法，能够完成对检测算法的测评，并在该领域中展开应用</w:t>
      </w:r>
      <w:r w:rsidR="008316B5" w:rsidRPr="008316B5">
        <w:rPr>
          <w:rFonts w:eastAsiaTheme="minorEastAsia" w:hint="eastAsia"/>
          <w:sz w:val="28"/>
          <w:szCs w:val="28"/>
        </w:rPr>
        <w:t>。</w:t>
      </w:r>
      <w:r w:rsidR="00945FEA">
        <w:rPr>
          <w:rFonts w:eastAsiaTheme="minorEastAsia" w:hint="eastAsia"/>
          <w:sz w:val="28"/>
          <w:szCs w:val="28"/>
        </w:rPr>
        <w:t>具体</w:t>
      </w:r>
      <w:r w:rsidR="007E3AFC">
        <w:rPr>
          <w:rFonts w:eastAsiaTheme="minorEastAsia" w:hint="eastAsia"/>
          <w:sz w:val="28"/>
          <w:szCs w:val="28"/>
        </w:rPr>
        <w:t>领域</w:t>
      </w:r>
      <w:r w:rsidR="00945FEA">
        <w:rPr>
          <w:rFonts w:eastAsiaTheme="minorEastAsia" w:hint="eastAsia"/>
          <w:sz w:val="28"/>
          <w:szCs w:val="28"/>
        </w:rPr>
        <w:t>包括：</w:t>
      </w:r>
    </w:p>
    <w:p w14:paraId="2AC3703E" w14:textId="77A3861E" w:rsidR="008316B5" w:rsidRPr="005D057F" w:rsidRDefault="008316B5" w:rsidP="008316B5">
      <w:pPr>
        <w:ind w:firstLine="560"/>
        <w:rPr>
          <w:rFonts w:eastAsiaTheme="minorEastAsia"/>
          <w:sz w:val="28"/>
          <w:szCs w:val="28"/>
        </w:rPr>
      </w:pPr>
      <w:r w:rsidRPr="008316B5">
        <w:rPr>
          <w:rFonts w:eastAsiaTheme="minorEastAsia" w:hint="eastAsia"/>
          <w:sz w:val="28"/>
          <w:szCs w:val="28"/>
        </w:rPr>
        <w:t>（</w:t>
      </w:r>
      <w:r w:rsidRPr="008316B5">
        <w:rPr>
          <w:rFonts w:eastAsiaTheme="minorEastAsia" w:hint="eastAsia"/>
          <w:sz w:val="28"/>
          <w:szCs w:val="28"/>
        </w:rPr>
        <w:t>1</w:t>
      </w:r>
      <w:r w:rsidRPr="008316B5">
        <w:rPr>
          <w:rFonts w:eastAsiaTheme="minorEastAsia" w:hint="eastAsia"/>
          <w:sz w:val="28"/>
          <w:szCs w:val="28"/>
        </w:rPr>
        <w:t>）</w:t>
      </w:r>
      <w:r w:rsidR="005D057F" w:rsidRPr="005D057F">
        <w:rPr>
          <w:rFonts w:eastAsiaTheme="minorEastAsia" w:hint="eastAsia"/>
          <w:sz w:val="28"/>
          <w:szCs w:val="28"/>
        </w:rPr>
        <w:t>集成电路表面缺陷自动视觉检测算法测评</w:t>
      </w:r>
      <w:r w:rsidR="007E3AFC">
        <w:rPr>
          <w:rFonts w:eastAsiaTheme="minorEastAsia" w:hint="eastAsia"/>
          <w:sz w:val="28"/>
          <w:szCs w:val="28"/>
        </w:rPr>
        <w:t>。</w:t>
      </w:r>
      <w:r w:rsidR="005D057F" w:rsidRPr="005D057F">
        <w:rPr>
          <w:rFonts w:eastAsiaTheme="minorEastAsia" w:hint="eastAsia"/>
          <w:sz w:val="28"/>
          <w:szCs w:val="28"/>
        </w:rPr>
        <w:t>通过系统性研究缺陷特征建模，形成标准参考数据集，设计科学合理的测试指标与测试流程，开发相应的测试工具，为集成电路制造企业提供科学的算法选型</w:t>
      </w:r>
      <w:r w:rsidR="007E3AFC">
        <w:rPr>
          <w:rFonts w:eastAsiaTheme="minorEastAsia" w:hint="eastAsia"/>
          <w:sz w:val="28"/>
          <w:szCs w:val="28"/>
        </w:rPr>
        <w:t>服务</w:t>
      </w:r>
      <w:r w:rsidR="005D057F" w:rsidRPr="005D057F">
        <w:rPr>
          <w:rFonts w:eastAsiaTheme="minorEastAsia" w:hint="eastAsia"/>
          <w:sz w:val="28"/>
          <w:szCs w:val="28"/>
        </w:rPr>
        <w:t>。</w:t>
      </w:r>
    </w:p>
    <w:p w14:paraId="79CB9354" w14:textId="3BB43A7D" w:rsidR="008316B5" w:rsidRDefault="008316B5" w:rsidP="005D057F">
      <w:pPr>
        <w:ind w:firstLine="560"/>
        <w:rPr>
          <w:rFonts w:eastAsiaTheme="minorEastAsia"/>
          <w:sz w:val="28"/>
          <w:szCs w:val="28"/>
        </w:rPr>
      </w:pPr>
      <w:r w:rsidRPr="008316B5">
        <w:rPr>
          <w:rFonts w:eastAsiaTheme="minorEastAsia" w:hint="eastAsia"/>
          <w:sz w:val="28"/>
          <w:szCs w:val="28"/>
        </w:rPr>
        <w:t>（</w:t>
      </w:r>
      <w:r w:rsidRPr="008316B5">
        <w:rPr>
          <w:rFonts w:eastAsiaTheme="minorEastAsia" w:hint="eastAsia"/>
          <w:sz w:val="28"/>
          <w:szCs w:val="28"/>
        </w:rPr>
        <w:t>2</w:t>
      </w:r>
      <w:r w:rsidRPr="008316B5">
        <w:rPr>
          <w:rFonts w:eastAsiaTheme="minorEastAsia" w:hint="eastAsia"/>
          <w:sz w:val="28"/>
          <w:szCs w:val="28"/>
        </w:rPr>
        <w:t>）</w:t>
      </w:r>
      <w:r w:rsidR="005353C2" w:rsidRPr="005D057F">
        <w:rPr>
          <w:rFonts w:eastAsiaTheme="minorEastAsia" w:hint="eastAsia"/>
          <w:sz w:val="28"/>
          <w:szCs w:val="28"/>
        </w:rPr>
        <w:t>高光谱图像增强和重建</w:t>
      </w:r>
      <w:r w:rsidR="00314CEF">
        <w:rPr>
          <w:rFonts w:eastAsiaTheme="minorEastAsia" w:hint="eastAsia"/>
          <w:sz w:val="28"/>
          <w:szCs w:val="28"/>
        </w:rPr>
        <w:t>检测</w:t>
      </w:r>
      <w:r w:rsidR="005353C2" w:rsidRPr="005D057F">
        <w:rPr>
          <w:rFonts w:eastAsiaTheme="minorEastAsia" w:hint="eastAsia"/>
          <w:sz w:val="28"/>
          <w:szCs w:val="28"/>
        </w:rPr>
        <w:t>算法测评</w:t>
      </w:r>
      <w:r w:rsidR="005353C2">
        <w:rPr>
          <w:rFonts w:eastAsiaTheme="minorEastAsia" w:hint="eastAsia"/>
          <w:sz w:val="28"/>
          <w:szCs w:val="28"/>
        </w:rPr>
        <w:t>。</w:t>
      </w:r>
      <w:r w:rsidR="005D057F" w:rsidRPr="005D057F">
        <w:rPr>
          <w:rFonts w:eastAsiaTheme="minorEastAsia" w:hint="eastAsia"/>
          <w:sz w:val="28"/>
          <w:szCs w:val="28"/>
        </w:rPr>
        <w:t>构建高光谱数据立方体数据集，可用于高光谱图像超分辨率，多光谱</w:t>
      </w:r>
      <w:r w:rsidR="005D057F" w:rsidRPr="005D057F">
        <w:rPr>
          <w:rFonts w:eastAsiaTheme="minorEastAsia" w:hint="eastAsia"/>
          <w:sz w:val="28"/>
          <w:szCs w:val="28"/>
        </w:rPr>
        <w:t>-</w:t>
      </w:r>
      <w:r w:rsidR="005D057F" w:rsidRPr="005D057F">
        <w:rPr>
          <w:rFonts w:eastAsiaTheme="minorEastAsia" w:hint="eastAsia"/>
          <w:sz w:val="28"/>
          <w:szCs w:val="28"/>
        </w:rPr>
        <w:t>高光谱图像光谱重建、压缩感知高光谱重建等光谱图像增强和光谱重建</w:t>
      </w:r>
      <w:r w:rsidR="00A96815">
        <w:rPr>
          <w:rFonts w:eastAsiaTheme="minorEastAsia" w:hint="eastAsia"/>
          <w:sz w:val="28"/>
          <w:szCs w:val="28"/>
        </w:rPr>
        <w:t>检测</w:t>
      </w:r>
      <w:r w:rsidR="005D057F" w:rsidRPr="005D057F">
        <w:rPr>
          <w:rFonts w:eastAsiaTheme="minorEastAsia" w:hint="eastAsia"/>
          <w:sz w:val="28"/>
          <w:szCs w:val="28"/>
        </w:rPr>
        <w:t>算法的</w:t>
      </w:r>
      <w:r w:rsidR="00A96815">
        <w:rPr>
          <w:rFonts w:eastAsiaTheme="minorEastAsia" w:hint="eastAsia"/>
          <w:sz w:val="28"/>
          <w:szCs w:val="28"/>
        </w:rPr>
        <w:t>测评，并提供</w:t>
      </w:r>
      <w:r w:rsidR="005D057F" w:rsidRPr="005D057F">
        <w:rPr>
          <w:rFonts w:eastAsiaTheme="minorEastAsia" w:hint="eastAsia"/>
          <w:sz w:val="28"/>
          <w:szCs w:val="28"/>
        </w:rPr>
        <w:t>深度学习训练、测试和光谱反演重建等</w:t>
      </w:r>
      <w:r w:rsidR="00A96815">
        <w:rPr>
          <w:rFonts w:eastAsiaTheme="minorEastAsia" w:hint="eastAsia"/>
          <w:sz w:val="28"/>
          <w:szCs w:val="28"/>
        </w:rPr>
        <w:t>应用服务。</w:t>
      </w:r>
    </w:p>
    <w:p w14:paraId="5EDE4747" w14:textId="7318F414" w:rsidR="006234FF" w:rsidRPr="006234FF" w:rsidRDefault="006234FF" w:rsidP="006234FF">
      <w:pPr>
        <w:spacing w:line="353" w:lineRule="auto"/>
        <w:ind w:firstLine="562"/>
        <w:rPr>
          <w:rFonts w:eastAsia="宋体"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说明：</w:t>
      </w:r>
      <w:r w:rsidRPr="006234FF">
        <w:rPr>
          <w:rFonts w:eastAsia="宋体" w:hint="eastAsia"/>
          <w:sz w:val="28"/>
          <w:szCs w:val="28"/>
        </w:rPr>
        <w:t>本方向拟支持课题</w:t>
      </w:r>
      <w:r w:rsidRPr="006234FF">
        <w:rPr>
          <w:rFonts w:eastAsia="宋体" w:hint="eastAsia"/>
          <w:sz w:val="28"/>
          <w:szCs w:val="28"/>
        </w:rPr>
        <w:t>2</w:t>
      </w:r>
      <w:r w:rsidRPr="006234FF">
        <w:rPr>
          <w:rFonts w:eastAsia="宋体" w:hint="eastAsia"/>
          <w:sz w:val="28"/>
          <w:szCs w:val="28"/>
        </w:rPr>
        <w:t>项</w:t>
      </w:r>
      <w:r w:rsidR="007E3AFC">
        <w:rPr>
          <w:rFonts w:eastAsia="宋体" w:hint="eastAsia"/>
          <w:sz w:val="28"/>
          <w:szCs w:val="28"/>
        </w:rPr>
        <w:t>，可选择某一领域进行申报</w:t>
      </w:r>
      <w:r w:rsidRPr="006234FF">
        <w:rPr>
          <w:rFonts w:eastAsia="宋体" w:hint="eastAsia"/>
          <w:sz w:val="28"/>
          <w:szCs w:val="28"/>
        </w:rPr>
        <w:t>。</w:t>
      </w:r>
    </w:p>
    <w:p w14:paraId="7D14B6B5" w14:textId="77777777" w:rsidR="006150A9" w:rsidRDefault="008F0F4C" w:rsidP="008316B5">
      <w:pPr>
        <w:spacing w:line="353" w:lineRule="auto"/>
        <w:ind w:firstLine="562"/>
        <w:rPr>
          <w:rFonts w:eastAsiaTheme="minorEastAsia"/>
          <w:b/>
          <w:bCs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考核指标：</w:t>
      </w:r>
    </w:p>
    <w:p w14:paraId="289F6F4B" w14:textId="2D70BE28" w:rsidR="008316B5" w:rsidRPr="008316B5" w:rsidRDefault="008316B5" w:rsidP="006150A9">
      <w:pPr>
        <w:spacing w:line="353" w:lineRule="auto"/>
        <w:ind w:firstLine="560"/>
        <w:rPr>
          <w:rFonts w:eastAsia="宋体"/>
          <w:sz w:val="28"/>
          <w:szCs w:val="28"/>
        </w:rPr>
      </w:pPr>
      <w:r w:rsidRPr="008316B5">
        <w:rPr>
          <w:rFonts w:eastAsia="宋体" w:hint="eastAsia"/>
          <w:sz w:val="28"/>
          <w:szCs w:val="28"/>
        </w:rPr>
        <w:t>（</w:t>
      </w:r>
      <w:r w:rsidRPr="008316B5">
        <w:rPr>
          <w:rFonts w:eastAsia="宋体" w:hint="eastAsia"/>
          <w:sz w:val="28"/>
          <w:szCs w:val="28"/>
        </w:rPr>
        <w:t>1</w:t>
      </w:r>
      <w:r w:rsidRPr="008316B5">
        <w:rPr>
          <w:rFonts w:eastAsia="宋体" w:hint="eastAsia"/>
          <w:sz w:val="28"/>
          <w:szCs w:val="28"/>
        </w:rPr>
        <w:t>）</w:t>
      </w:r>
      <w:r w:rsidR="00F33B45" w:rsidRPr="005D057F">
        <w:rPr>
          <w:rFonts w:eastAsiaTheme="minorEastAsia" w:hint="eastAsia"/>
          <w:sz w:val="28"/>
          <w:szCs w:val="28"/>
        </w:rPr>
        <w:t>检测算法测评</w:t>
      </w:r>
      <w:r w:rsidR="00F33B45">
        <w:rPr>
          <w:rFonts w:eastAsiaTheme="minorEastAsia" w:hint="eastAsia"/>
          <w:sz w:val="28"/>
          <w:szCs w:val="28"/>
        </w:rPr>
        <w:t>数据集</w:t>
      </w:r>
      <w:r w:rsidR="00F33B45">
        <w:rPr>
          <w:rFonts w:eastAsiaTheme="minorEastAsia" w:hint="eastAsia"/>
          <w:sz w:val="28"/>
          <w:szCs w:val="28"/>
        </w:rPr>
        <w:t>1</w:t>
      </w:r>
      <w:r w:rsidR="00F33B45">
        <w:rPr>
          <w:rFonts w:eastAsiaTheme="minorEastAsia" w:hint="eastAsia"/>
          <w:sz w:val="28"/>
          <w:szCs w:val="28"/>
        </w:rPr>
        <w:t>个</w:t>
      </w:r>
      <w:r w:rsidRPr="008316B5">
        <w:rPr>
          <w:rFonts w:eastAsia="宋体" w:hint="eastAsia"/>
          <w:sz w:val="28"/>
          <w:szCs w:val="28"/>
        </w:rPr>
        <w:t>；</w:t>
      </w:r>
    </w:p>
    <w:p w14:paraId="077D5D80" w14:textId="3F286123" w:rsidR="008316B5" w:rsidRPr="008316B5" w:rsidRDefault="008316B5" w:rsidP="008316B5">
      <w:pPr>
        <w:spacing w:line="353" w:lineRule="auto"/>
        <w:ind w:firstLine="560"/>
        <w:rPr>
          <w:rFonts w:eastAsia="宋体"/>
          <w:sz w:val="28"/>
          <w:szCs w:val="28"/>
        </w:rPr>
      </w:pPr>
      <w:r w:rsidRPr="008316B5">
        <w:rPr>
          <w:rFonts w:eastAsia="宋体" w:hint="eastAsia"/>
          <w:sz w:val="28"/>
          <w:szCs w:val="28"/>
        </w:rPr>
        <w:t>（</w:t>
      </w:r>
      <w:r w:rsidRPr="008316B5">
        <w:rPr>
          <w:rFonts w:eastAsia="宋体" w:hint="eastAsia"/>
          <w:sz w:val="28"/>
          <w:szCs w:val="28"/>
        </w:rPr>
        <w:t>2</w:t>
      </w:r>
      <w:r w:rsidRPr="008316B5">
        <w:rPr>
          <w:rFonts w:eastAsia="宋体" w:hint="eastAsia"/>
          <w:sz w:val="28"/>
          <w:szCs w:val="28"/>
        </w:rPr>
        <w:t>）</w:t>
      </w:r>
      <w:r w:rsidR="00F33B45" w:rsidRPr="005D057F">
        <w:rPr>
          <w:rFonts w:eastAsiaTheme="minorEastAsia" w:hint="eastAsia"/>
          <w:sz w:val="28"/>
          <w:szCs w:val="28"/>
        </w:rPr>
        <w:t>检测算法测评</w:t>
      </w:r>
      <w:r w:rsidR="00F33B45">
        <w:rPr>
          <w:rFonts w:eastAsiaTheme="minorEastAsia" w:hint="eastAsia"/>
          <w:sz w:val="28"/>
          <w:szCs w:val="28"/>
        </w:rPr>
        <w:t>方法技术</w:t>
      </w:r>
      <w:r w:rsidRPr="008316B5">
        <w:rPr>
          <w:rFonts w:eastAsia="宋体" w:hint="eastAsia"/>
          <w:sz w:val="28"/>
          <w:szCs w:val="28"/>
        </w:rPr>
        <w:t>报告</w:t>
      </w:r>
      <w:r w:rsidRPr="008316B5">
        <w:rPr>
          <w:rFonts w:eastAsia="宋体" w:hint="eastAsia"/>
          <w:sz w:val="28"/>
          <w:szCs w:val="28"/>
        </w:rPr>
        <w:t>1</w:t>
      </w:r>
      <w:r w:rsidRPr="008316B5">
        <w:rPr>
          <w:rFonts w:eastAsia="宋体" w:hint="eastAsia"/>
          <w:sz w:val="28"/>
          <w:szCs w:val="28"/>
        </w:rPr>
        <w:t>份</w:t>
      </w:r>
      <w:r w:rsidR="00F33B45">
        <w:rPr>
          <w:rFonts w:eastAsia="宋体" w:hint="eastAsia"/>
          <w:sz w:val="28"/>
          <w:szCs w:val="28"/>
        </w:rPr>
        <w:t>，论文</w:t>
      </w:r>
      <w:r w:rsidR="00F33B45">
        <w:rPr>
          <w:rFonts w:eastAsia="宋体" w:hint="eastAsia"/>
          <w:sz w:val="28"/>
          <w:szCs w:val="28"/>
        </w:rPr>
        <w:t>1</w:t>
      </w:r>
      <w:r w:rsidR="00F33B45">
        <w:rPr>
          <w:rFonts w:eastAsia="宋体" w:hint="eastAsia"/>
          <w:sz w:val="28"/>
          <w:szCs w:val="28"/>
        </w:rPr>
        <w:t>篇</w:t>
      </w:r>
      <w:r w:rsidRPr="008316B5">
        <w:rPr>
          <w:rFonts w:eastAsia="宋体" w:hint="eastAsia"/>
          <w:sz w:val="28"/>
          <w:szCs w:val="28"/>
        </w:rPr>
        <w:t>；</w:t>
      </w:r>
    </w:p>
    <w:p w14:paraId="78F2F8B9" w14:textId="5A35048A" w:rsidR="008F0F4C" w:rsidRPr="008316B5" w:rsidRDefault="008316B5" w:rsidP="008316B5">
      <w:pPr>
        <w:spacing w:line="353" w:lineRule="auto"/>
        <w:ind w:firstLine="560"/>
        <w:rPr>
          <w:rFonts w:eastAsia="宋体"/>
          <w:sz w:val="28"/>
          <w:szCs w:val="28"/>
        </w:rPr>
      </w:pPr>
      <w:r w:rsidRPr="008316B5">
        <w:rPr>
          <w:rFonts w:eastAsia="宋体" w:hint="eastAsia"/>
          <w:sz w:val="28"/>
          <w:szCs w:val="28"/>
        </w:rPr>
        <w:t>（</w:t>
      </w:r>
      <w:r w:rsidRPr="008316B5">
        <w:rPr>
          <w:rFonts w:eastAsia="宋体" w:hint="eastAsia"/>
          <w:sz w:val="28"/>
          <w:szCs w:val="28"/>
        </w:rPr>
        <w:t>3</w:t>
      </w:r>
      <w:r w:rsidRPr="008316B5">
        <w:rPr>
          <w:rFonts w:eastAsia="宋体" w:hint="eastAsia"/>
          <w:sz w:val="28"/>
          <w:szCs w:val="28"/>
        </w:rPr>
        <w:t>）</w:t>
      </w:r>
      <w:r w:rsidR="00F33B45">
        <w:rPr>
          <w:rFonts w:eastAsia="宋体" w:hint="eastAsia"/>
          <w:sz w:val="28"/>
          <w:szCs w:val="28"/>
        </w:rPr>
        <w:t>应用服务</w:t>
      </w:r>
      <w:r w:rsidR="00F33B45">
        <w:rPr>
          <w:rFonts w:eastAsia="宋体" w:hint="eastAsia"/>
          <w:sz w:val="28"/>
          <w:szCs w:val="28"/>
        </w:rPr>
        <w:t>2</w:t>
      </w:r>
      <w:r w:rsidRPr="008316B5">
        <w:rPr>
          <w:rFonts w:eastAsia="宋体" w:hint="eastAsia"/>
          <w:sz w:val="28"/>
          <w:szCs w:val="28"/>
        </w:rPr>
        <w:t>项</w:t>
      </w:r>
      <w:r w:rsidR="00F33B45">
        <w:rPr>
          <w:rFonts w:eastAsia="宋体" w:hint="eastAsia"/>
          <w:sz w:val="28"/>
          <w:szCs w:val="28"/>
        </w:rPr>
        <w:t>以上</w:t>
      </w:r>
      <w:r w:rsidRPr="008316B5">
        <w:rPr>
          <w:rFonts w:eastAsia="宋体" w:hint="eastAsia"/>
          <w:sz w:val="28"/>
          <w:szCs w:val="28"/>
        </w:rPr>
        <w:t>。</w:t>
      </w:r>
    </w:p>
    <w:p w14:paraId="370E1108" w14:textId="77777777" w:rsidR="006150A9" w:rsidRDefault="00DB2E3C" w:rsidP="00DB2E3C">
      <w:pPr>
        <w:spacing w:line="353" w:lineRule="auto"/>
        <w:ind w:firstLine="562"/>
        <w:rPr>
          <w:rFonts w:eastAsiaTheme="minorEastAsia"/>
          <w:b/>
          <w:bCs/>
          <w:sz w:val="28"/>
          <w:szCs w:val="28"/>
        </w:rPr>
      </w:pPr>
      <w:r w:rsidRPr="00DB2E3C">
        <w:rPr>
          <w:rFonts w:eastAsiaTheme="minorEastAsia" w:hint="eastAsia"/>
          <w:b/>
          <w:bCs/>
          <w:sz w:val="28"/>
          <w:szCs w:val="28"/>
        </w:rPr>
        <w:t>成果形式</w:t>
      </w:r>
      <w:r w:rsidR="006150A9">
        <w:rPr>
          <w:rFonts w:eastAsiaTheme="minorEastAsia" w:hint="eastAsia"/>
          <w:b/>
          <w:bCs/>
          <w:sz w:val="28"/>
          <w:szCs w:val="28"/>
        </w:rPr>
        <w:t>及考核方式</w:t>
      </w:r>
      <w:r w:rsidRPr="00DB2E3C">
        <w:rPr>
          <w:rFonts w:eastAsiaTheme="minorEastAsia" w:hint="eastAsia"/>
          <w:b/>
          <w:bCs/>
          <w:sz w:val="28"/>
          <w:szCs w:val="28"/>
        </w:rPr>
        <w:t>：</w:t>
      </w:r>
    </w:p>
    <w:p w14:paraId="612C0B8D" w14:textId="77777777" w:rsidR="00F33B45" w:rsidRDefault="00F33B45" w:rsidP="00F33B45">
      <w:pPr>
        <w:pStyle w:val="ab"/>
        <w:numPr>
          <w:ilvl w:val="0"/>
          <w:numId w:val="1"/>
        </w:numPr>
        <w:spacing w:line="353" w:lineRule="auto"/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数据集</w:t>
      </w:r>
      <w:r w:rsidRPr="00137C9F">
        <w:rPr>
          <w:rFonts w:eastAsia="宋体" w:hint="eastAsia"/>
          <w:sz w:val="28"/>
          <w:szCs w:val="28"/>
        </w:rPr>
        <w:t>（</w:t>
      </w:r>
      <w:r>
        <w:rPr>
          <w:rFonts w:eastAsia="宋体" w:hint="eastAsia"/>
          <w:sz w:val="28"/>
          <w:szCs w:val="28"/>
        </w:rPr>
        <w:t>测试报告</w:t>
      </w:r>
      <w:r w:rsidRPr="00137C9F">
        <w:rPr>
          <w:rFonts w:eastAsia="宋体" w:hint="eastAsia"/>
          <w:sz w:val="28"/>
          <w:szCs w:val="28"/>
        </w:rPr>
        <w:t>）</w:t>
      </w:r>
    </w:p>
    <w:p w14:paraId="0E7C3E1F" w14:textId="67E53C24" w:rsidR="006150A9" w:rsidRPr="006150A9" w:rsidRDefault="00F33B45" w:rsidP="006150A9">
      <w:pPr>
        <w:pStyle w:val="ab"/>
        <w:numPr>
          <w:ilvl w:val="0"/>
          <w:numId w:val="1"/>
        </w:numPr>
        <w:spacing w:line="353" w:lineRule="auto"/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技术</w:t>
      </w:r>
      <w:r w:rsidRPr="006150A9">
        <w:rPr>
          <w:rFonts w:eastAsia="宋体" w:hint="eastAsia"/>
          <w:sz w:val="28"/>
          <w:szCs w:val="28"/>
        </w:rPr>
        <w:t>报告</w:t>
      </w:r>
      <w:r>
        <w:rPr>
          <w:rFonts w:eastAsia="宋体" w:hint="eastAsia"/>
          <w:sz w:val="28"/>
          <w:szCs w:val="28"/>
        </w:rPr>
        <w:t>（专家评议）</w:t>
      </w:r>
    </w:p>
    <w:p w14:paraId="7C6BB5F4" w14:textId="7D7AB7AC" w:rsidR="006150A9" w:rsidRDefault="00F33B45" w:rsidP="006150A9">
      <w:pPr>
        <w:pStyle w:val="ab"/>
        <w:numPr>
          <w:ilvl w:val="0"/>
          <w:numId w:val="1"/>
        </w:numPr>
        <w:spacing w:line="353" w:lineRule="auto"/>
        <w:ind w:firstLineChars="0"/>
        <w:rPr>
          <w:rFonts w:eastAsia="宋体"/>
          <w:sz w:val="28"/>
          <w:szCs w:val="28"/>
        </w:rPr>
      </w:pPr>
      <w:r w:rsidRPr="006150A9">
        <w:rPr>
          <w:rFonts w:eastAsia="宋体" w:hint="eastAsia"/>
          <w:sz w:val="28"/>
          <w:szCs w:val="28"/>
        </w:rPr>
        <w:t>论文（正式发表或录用通知）</w:t>
      </w:r>
    </w:p>
    <w:p w14:paraId="7143ED7E" w14:textId="6DB321FC" w:rsidR="00DB2E3C" w:rsidRPr="006150A9" w:rsidRDefault="00F33B45" w:rsidP="006150A9">
      <w:pPr>
        <w:pStyle w:val="ab"/>
        <w:numPr>
          <w:ilvl w:val="0"/>
          <w:numId w:val="1"/>
        </w:numPr>
        <w:spacing w:line="353" w:lineRule="auto"/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应用服务</w:t>
      </w:r>
      <w:r w:rsidR="006150A9">
        <w:rPr>
          <w:rFonts w:eastAsia="宋体" w:hint="eastAsia"/>
          <w:sz w:val="28"/>
          <w:szCs w:val="28"/>
        </w:rPr>
        <w:t>（</w:t>
      </w:r>
      <w:r>
        <w:rPr>
          <w:rFonts w:eastAsia="宋体" w:hint="eastAsia"/>
          <w:sz w:val="28"/>
          <w:szCs w:val="28"/>
        </w:rPr>
        <w:t>应用证明</w:t>
      </w:r>
      <w:r w:rsidR="006150A9">
        <w:rPr>
          <w:rFonts w:eastAsia="宋体" w:hint="eastAsia"/>
          <w:sz w:val="28"/>
          <w:szCs w:val="28"/>
        </w:rPr>
        <w:t>或</w:t>
      </w:r>
      <w:r>
        <w:rPr>
          <w:rFonts w:eastAsia="宋体" w:hint="eastAsia"/>
          <w:sz w:val="28"/>
          <w:szCs w:val="28"/>
        </w:rPr>
        <w:t>其他形式</w:t>
      </w:r>
      <w:r w:rsidR="006150A9">
        <w:rPr>
          <w:rFonts w:eastAsia="宋体" w:hint="eastAsia"/>
          <w:sz w:val="28"/>
          <w:szCs w:val="28"/>
        </w:rPr>
        <w:t>）</w:t>
      </w:r>
    </w:p>
    <w:p w14:paraId="57A837B9" w14:textId="2C0D929D" w:rsidR="005E310D" w:rsidRPr="00462D15" w:rsidRDefault="005E310D" w:rsidP="005E310D">
      <w:pPr>
        <w:ind w:firstLineChars="0" w:firstLine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eastAsia"/>
          <w:b/>
          <w:bCs/>
          <w:sz w:val="28"/>
          <w:szCs w:val="28"/>
        </w:rPr>
        <w:lastRenderedPageBreak/>
        <w:t>2</w:t>
      </w:r>
      <w:r w:rsidRPr="00DB2E3C">
        <w:rPr>
          <w:rFonts w:eastAsiaTheme="minorEastAsia"/>
          <w:b/>
          <w:bCs/>
          <w:sz w:val="28"/>
          <w:szCs w:val="28"/>
        </w:rPr>
        <w:t>、</w:t>
      </w:r>
      <w:r w:rsidR="00462D15" w:rsidRPr="00462D15">
        <w:rPr>
          <w:rFonts w:eastAsiaTheme="minorEastAsia" w:hint="eastAsia"/>
          <w:b/>
          <w:bCs/>
          <w:sz w:val="28"/>
          <w:szCs w:val="28"/>
        </w:rPr>
        <w:t>智能化</w:t>
      </w:r>
      <w:r w:rsidR="00462D15">
        <w:rPr>
          <w:rFonts w:eastAsiaTheme="minorEastAsia" w:hint="eastAsia"/>
          <w:b/>
          <w:bCs/>
          <w:sz w:val="28"/>
          <w:szCs w:val="28"/>
        </w:rPr>
        <w:t>质谱</w:t>
      </w:r>
      <w:r w:rsidR="00462D15" w:rsidRPr="00462D15">
        <w:rPr>
          <w:rFonts w:eastAsiaTheme="minorEastAsia" w:hint="eastAsia"/>
          <w:b/>
          <w:bCs/>
          <w:sz w:val="28"/>
          <w:szCs w:val="28"/>
        </w:rPr>
        <w:t>检测关键技术研究</w:t>
      </w:r>
      <w:r w:rsidR="00F8113E">
        <w:rPr>
          <w:rFonts w:eastAsiaTheme="minorEastAsia" w:hint="eastAsia"/>
          <w:b/>
          <w:bCs/>
          <w:sz w:val="28"/>
          <w:szCs w:val="28"/>
        </w:rPr>
        <w:t>与应用</w:t>
      </w:r>
    </w:p>
    <w:p w14:paraId="6892203C" w14:textId="0A3A1729" w:rsidR="00137C9F" w:rsidRDefault="005E310D" w:rsidP="00E21997">
      <w:pPr>
        <w:spacing w:line="353" w:lineRule="auto"/>
        <w:ind w:firstLine="562"/>
        <w:rPr>
          <w:rFonts w:eastAsia="宋体" w:hint="eastAsia"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研究内容：</w:t>
      </w:r>
      <w:r w:rsidR="00E21997">
        <w:rPr>
          <w:rFonts w:eastAsiaTheme="minorEastAsia" w:hint="eastAsia"/>
          <w:sz w:val="28"/>
          <w:szCs w:val="28"/>
        </w:rPr>
        <w:t>针对质谱检测现有技术智能化升级过程中的关键技术展开研究，主要解决其中</w:t>
      </w:r>
      <w:r w:rsidR="00E21997" w:rsidRPr="00F8113E">
        <w:rPr>
          <w:rFonts w:eastAsia="宋体" w:hint="eastAsia"/>
          <w:sz w:val="28"/>
          <w:szCs w:val="28"/>
        </w:rPr>
        <w:t>操作繁琐、分析周期长等弊端</w:t>
      </w:r>
      <w:r w:rsidR="00E21997">
        <w:rPr>
          <w:rFonts w:eastAsia="宋体" w:hint="eastAsia"/>
          <w:sz w:val="28"/>
          <w:szCs w:val="28"/>
        </w:rPr>
        <w:t>问题。重点通过质谱检测系统</w:t>
      </w:r>
      <w:r w:rsidR="00E21997" w:rsidRPr="00F8113E">
        <w:rPr>
          <w:rFonts w:eastAsia="宋体" w:hint="eastAsia"/>
          <w:sz w:val="28"/>
          <w:szCs w:val="28"/>
        </w:rPr>
        <w:t>电离源</w:t>
      </w:r>
      <w:r w:rsidR="00E21997">
        <w:rPr>
          <w:rFonts w:eastAsia="宋体" w:hint="eastAsia"/>
          <w:sz w:val="28"/>
          <w:szCs w:val="28"/>
        </w:rPr>
        <w:t>的智能化技术攻关，实现</w:t>
      </w:r>
      <w:r w:rsidR="00E21997" w:rsidRPr="00E21997">
        <w:rPr>
          <w:rFonts w:eastAsia="宋体" w:hint="eastAsia"/>
          <w:sz w:val="28"/>
          <w:szCs w:val="28"/>
        </w:rPr>
        <w:t>质谱检测</w:t>
      </w:r>
      <w:r w:rsidR="00E21997" w:rsidRPr="00E21997">
        <w:rPr>
          <w:rFonts w:eastAsia="宋体" w:hint="eastAsia"/>
          <w:sz w:val="28"/>
          <w:szCs w:val="28"/>
        </w:rPr>
        <w:t>的</w:t>
      </w:r>
      <w:r w:rsidR="00E21997" w:rsidRPr="00F8113E">
        <w:rPr>
          <w:rFonts w:eastAsia="宋体" w:hint="eastAsia"/>
          <w:sz w:val="28"/>
          <w:szCs w:val="28"/>
        </w:rPr>
        <w:t>自动化、高灵敏度、高通量分析</w:t>
      </w:r>
      <w:r w:rsidR="00E21997">
        <w:rPr>
          <w:rFonts w:eastAsia="宋体" w:hint="eastAsia"/>
          <w:sz w:val="28"/>
          <w:szCs w:val="28"/>
        </w:rPr>
        <w:t>。面向</w:t>
      </w:r>
      <w:r w:rsidR="00E21997" w:rsidRPr="00F8113E">
        <w:rPr>
          <w:rFonts w:eastAsia="宋体" w:hint="eastAsia"/>
          <w:sz w:val="28"/>
          <w:szCs w:val="28"/>
        </w:rPr>
        <w:t>体液中诊断性药物化合物的分析</w:t>
      </w:r>
      <w:r w:rsidR="00E21997">
        <w:rPr>
          <w:rFonts w:eastAsia="宋体" w:hint="eastAsia"/>
          <w:sz w:val="28"/>
          <w:szCs w:val="28"/>
        </w:rPr>
        <w:t>开发</w:t>
      </w:r>
      <w:r w:rsidR="00E21997" w:rsidRPr="00F8113E">
        <w:rPr>
          <w:rFonts w:eastAsia="宋体" w:hint="eastAsia"/>
          <w:sz w:val="28"/>
          <w:szCs w:val="28"/>
        </w:rPr>
        <w:t>一套智能化质谱检测系统</w:t>
      </w:r>
      <w:r w:rsidR="00E21997">
        <w:rPr>
          <w:rFonts w:eastAsia="宋体" w:hint="eastAsia"/>
          <w:sz w:val="28"/>
          <w:szCs w:val="28"/>
        </w:rPr>
        <w:t>，实现</w:t>
      </w:r>
      <w:r w:rsidR="00BE168D">
        <w:rPr>
          <w:rFonts w:eastAsia="宋体" w:hint="eastAsia"/>
          <w:sz w:val="28"/>
          <w:szCs w:val="28"/>
        </w:rPr>
        <w:t>质谱数据的快速采集，完成</w:t>
      </w:r>
      <w:r w:rsidR="00E21997" w:rsidRPr="00F8113E">
        <w:rPr>
          <w:rFonts w:eastAsia="宋体" w:hint="eastAsia"/>
          <w:sz w:val="28"/>
          <w:szCs w:val="28"/>
        </w:rPr>
        <w:t>药物化合物的</w:t>
      </w:r>
      <w:r w:rsidR="00E21997">
        <w:rPr>
          <w:rFonts w:eastAsia="宋体" w:hint="eastAsia"/>
          <w:sz w:val="28"/>
          <w:szCs w:val="28"/>
        </w:rPr>
        <w:t>智能化</w:t>
      </w:r>
      <w:r w:rsidR="00E21997" w:rsidRPr="00F8113E">
        <w:rPr>
          <w:rFonts w:eastAsia="宋体" w:hint="eastAsia"/>
          <w:sz w:val="28"/>
          <w:szCs w:val="28"/>
        </w:rPr>
        <w:t>快速评价分析</w:t>
      </w:r>
      <w:r w:rsidR="00E21997">
        <w:rPr>
          <w:rFonts w:eastAsia="宋体" w:hint="eastAsia"/>
          <w:sz w:val="28"/>
          <w:szCs w:val="28"/>
        </w:rPr>
        <w:t>。</w:t>
      </w:r>
    </w:p>
    <w:p w14:paraId="6177E2EB" w14:textId="77777777" w:rsidR="00137C9F" w:rsidRDefault="00137C9F" w:rsidP="00137C9F">
      <w:pPr>
        <w:spacing w:line="353" w:lineRule="auto"/>
        <w:ind w:firstLine="562"/>
        <w:rPr>
          <w:rFonts w:eastAsiaTheme="minorEastAsia"/>
          <w:b/>
          <w:bCs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考核指标：</w:t>
      </w:r>
    </w:p>
    <w:p w14:paraId="1C1C62D2" w14:textId="7730166E" w:rsidR="00E21997" w:rsidRPr="00BE168D" w:rsidRDefault="00E21997" w:rsidP="00BE168D">
      <w:pPr>
        <w:pStyle w:val="ab"/>
        <w:numPr>
          <w:ilvl w:val="0"/>
          <w:numId w:val="4"/>
        </w:numPr>
        <w:spacing w:line="353" w:lineRule="auto"/>
        <w:ind w:firstLineChars="0"/>
        <w:rPr>
          <w:rFonts w:eastAsia="宋体"/>
          <w:sz w:val="28"/>
          <w:szCs w:val="28"/>
        </w:rPr>
      </w:pPr>
      <w:r w:rsidRPr="00BE168D">
        <w:rPr>
          <w:rFonts w:eastAsia="宋体" w:hint="eastAsia"/>
          <w:sz w:val="28"/>
          <w:szCs w:val="28"/>
        </w:rPr>
        <w:t>可用于体液中药物化合物智能化的质谱检测系统</w:t>
      </w:r>
      <w:r w:rsidRPr="00BE168D">
        <w:rPr>
          <w:rFonts w:eastAsia="宋体" w:hint="eastAsia"/>
          <w:sz w:val="28"/>
          <w:szCs w:val="28"/>
        </w:rPr>
        <w:t>1</w:t>
      </w:r>
      <w:r w:rsidRPr="00BE168D">
        <w:rPr>
          <w:rFonts w:eastAsia="宋体" w:hint="eastAsia"/>
          <w:sz w:val="28"/>
          <w:szCs w:val="28"/>
        </w:rPr>
        <w:t>套</w:t>
      </w:r>
      <w:r w:rsidR="00BE168D">
        <w:rPr>
          <w:rFonts w:eastAsia="宋体" w:hint="eastAsia"/>
          <w:sz w:val="28"/>
          <w:szCs w:val="28"/>
        </w:rPr>
        <w:t>，</w:t>
      </w:r>
      <w:r w:rsidR="00BE168D" w:rsidRPr="00E21997">
        <w:rPr>
          <w:rFonts w:eastAsia="宋体" w:hint="eastAsia"/>
          <w:sz w:val="28"/>
          <w:szCs w:val="28"/>
        </w:rPr>
        <w:t>质谱数据智能化采集完成时间段小于</w:t>
      </w:r>
      <w:r w:rsidR="00BE168D" w:rsidRPr="00E21997">
        <w:rPr>
          <w:rFonts w:eastAsia="宋体" w:hint="eastAsia"/>
          <w:sz w:val="28"/>
          <w:szCs w:val="28"/>
        </w:rPr>
        <w:t>2 min</w:t>
      </w:r>
      <w:r w:rsidR="00BE168D">
        <w:rPr>
          <w:rFonts w:eastAsia="宋体" w:hint="eastAsia"/>
          <w:sz w:val="28"/>
          <w:szCs w:val="28"/>
        </w:rPr>
        <w:t>，</w:t>
      </w:r>
      <w:r w:rsidR="00BE168D" w:rsidRPr="00E21997">
        <w:rPr>
          <w:rFonts w:eastAsia="宋体" w:hint="eastAsia"/>
          <w:sz w:val="28"/>
          <w:szCs w:val="28"/>
        </w:rPr>
        <w:t>对血清、尿样等中药物化合物的最低检测限不高于</w:t>
      </w:r>
      <w:r w:rsidR="00BE168D" w:rsidRPr="00E21997">
        <w:rPr>
          <w:rFonts w:eastAsia="宋体" w:hint="eastAsia"/>
          <w:sz w:val="28"/>
          <w:szCs w:val="28"/>
        </w:rPr>
        <w:t>0.5 ng mL</w:t>
      </w:r>
      <w:r w:rsidR="00BE168D" w:rsidRPr="00BE168D">
        <w:rPr>
          <w:rFonts w:eastAsia="宋体" w:hint="eastAsia"/>
          <w:sz w:val="28"/>
          <w:szCs w:val="28"/>
          <w:vertAlign w:val="superscript"/>
        </w:rPr>
        <w:t>-1</w:t>
      </w:r>
      <w:r w:rsidRPr="00BE168D">
        <w:rPr>
          <w:rFonts w:eastAsia="宋体" w:hint="eastAsia"/>
          <w:sz w:val="28"/>
          <w:szCs w:val="28"/>
        </w:rPr>
        <w:t>；</w:t>
      </w:r>
    </w:p>
    <w:p w14:paraId="1D86499A" w14:textId="77777777" w:rsidR="00BE168D" w:rsidRDefault="00E21997" w:rsidP="00BE168D">
      <w:pPr>
        <w:pStyle w:val="ab"/>
        <w:numPr>
          <w:ilvl w:val="0"/>
          <w:numId w:val="4"/>
        </w:numPr>
        <w:spacing w:line="353" w:lineRule="auto"/>
        <w:ind w:firstLineChars="0"/>
        <w:rPr>
          <w:rFonts w:eastAsia="宋体"/>
          <w:sz w:val="28"/>
          <w:szCs w:val="28"/>
        </w:rPr>
      </w:pPr>
      <w:r w:rsidRPr="00BE168D">
        <w:rPr>
          <w:rFonts w:eastAsia="宋体" w:hint="eastAsia"/>
          <w:sz w:val="28"/>
          <w:szCs w:val="28"/>
        </w:rPr>
        <w:t>实用新型专利</w:t>
      </w:r>
      <w:r w:rsidR="00BE168D" w:rsidRPr="00BE168D">
        <w:rPr>
          <w:rFonts w:eastAsia="宋体" w:hint="eastAsia"/>
          <w:sz w:val="28"/>
          <w:szCs w:val="28"/>
        </w:rPr>
        <w:t>1</w:t>
      </w:r>
      <w:r w:rsidR="00BE168D" w:rsidRPr="00BE168D">
        <w:rPr>
          <w:rFonts w:eastAsia="宋体" w:hint="eastAsia"/>
          <w:sz w:val="28"/>
          <w:szCs w:val="28"/>
        </w:rPr>
        <w:t>项</w:t>
      </w:r>
    </w:p>
    <w:p w14:paraId="3EE6BC38" w14:textId="76B00872" w:rsidR="00E21997" w:rsidRPr="00BE168D" w:rsidRDefault="00E21997" w:rsidP="00BE168D">
      <w:pPr>
        <w:pStyle w:val="ab"/>
        <w:numPr>
          <w:ilvl w:val="0"/>
          <w:numId w:val="4"/>
        </w:numPr>
        <w:spacing w:line="353" w:lineRule="auto"/>
        <w:ind w:firstLineChars="0"/>
        <w:rPr>
          <w:rFonts w:eastAsia="宋体" w:hint="eastAsia"/>
          <w:sz w:val="28"/>
          <w:szCs w:val="28"/>
        </w:rPr>
      </w:pPr>
      <w:r w:rsidRPr="00BE168D">
        <w:rPr>
          <w:rFonts w:eastAsia="宋体" w:hint="eastAsia"/>
          <w:sz w:val="28"/>
          <w:szCs w:val="28"/>
        </w:rPr>
        <w:t>论文</w:t>
      </w:r>
      <w:r w:rsidR="00BE168D">
        <w:rPr>
          <w:rFonts w:eastAsia="宋体" w:hint="eastAsia"/>
          <w:sz w:val="28"/>
          <w:szCs w:val="28"/>
        </w:rPr>
        <w:t>1</w:t>
      </w:r>
      <w:r w:rsidRPr="00BE168D">
        <w:rPr>
          <w:rFonts w:eastAsia="宋体" w:hint="eastAsia"/>
          <w:sz w:val="28"/>
          <w:szCs w:val="28"/>
        </w:rPr>
        <w:t>篇。</w:t>
      </w:r>
    </w:p>
    <w:p w14:paraId="0797EFEB" w14:textId="1E8B62CF" w:rsidR="00D5152D" w:rsidRPr="008316B5" w:rsidRDefault="00D5152D" w:rsidP="00137C9F">
      <w:pPr>
        <w:spacing w:line="353" w:lineRule="auto"/>
        <w:ind w:firstLine="562"/>
        <w:rPr>
          <w:rFonts w:eastAsia="宋体"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说明：</w:t>
      </w:r>
      <w:r w:rsidRPr="006234FF">
        <w:rPr>
          <w:rFonts w:eastAsia="宋体" w:hint="eastAsia"/>
          <w:sz w:val="28"/>
          <w:szCs w:val="28"/>
        </w:rPr>
        <w:t>本方向拟支持课题</w:t>
      </w:r>
      <w:r>
        <w:rPr>
          <w:rFonts w:eastAsia="宋体" w:hint="eastAsia"/>
          <w:sz w:val="28"/>
          <w:szCs w:val="28"/>
        </w:rPr>
        <w:t>1</w:t>
      </w:r>
      <w:r w:rsidRPr="006234FF">
        <w:rPr>
          <w:rFonts w:eastAsia="宋体" w:hint="eastAsia"/>
          <w:sz w:val="28"/>
          <w:szCs w:val="28"/>
        </w:rPr>
        <w:t>项。</w:t>
      </w:r>
    </w:p>
    <w:p w14:paraId="1A9DD993" w14:textId="77777777" w:rsidR="00137C9F" w:rsidRDefault="00137C9F" w:rsidP="00137C9F">
      <w:pPr>
        <w:spacing w:line="353" w:lineRule="auto"/>
        <w:ind w:firstLine="562"/>
        <w:rPr>
          <w:rFonts w:eastAsiaTheme="minorEastAsia"/>
          <w:b/>
          <w:bCs/>
          <w:sz w:val="28"/>
          <w:szCs w:val="28"/>
        </w:rPr>
      </w:pPr>
      <w:r w:rsidRPr="00DB2E3C">
        <w:rPr>
          <w:rFonts w:eastAsiaTheme="minorEastAsia" w:hint="eastAsia"/>
          <w:b/>
          <w:bCs/>
          <w:sz w:val="28"/>
          <w:szCs w:val="28"/>
        </w:rPr>
        <w:t>成果形式</w:t>
      </w:r>
      <w:r>
        <w:rPr>
          <w:rFonts w:eastAsiaTheme="minorEastAsia" w:hint="eastAsia"/>
          <w:b/>
          <w:bCs/>
          <w:sz w:val="28"/>
          <w:szCs w:val="28"/>
        </w:rPr>
        <w:t>及考核方式</w:t>
      </w:r>
      <w:r w:rsidRPr="00DB2E3C">
        <w:rPr>
          <w:rFonts w:eastAsiaTheme="minorEastAsia" w:hint="eastAsia"/>
          <w:b/>
          <w:bCs/>
          <w:sz w:val="28"/>
          <w:szCs w:val="28"/>
        </w:rPr>
        <w:t>：</w:t>
      </w:r>
    </w:p>
    <w:p w14:paraId="34B0A1DD" w14:textId="46AC8328" w:rsidR="00137C9F" w:rsidRPr="006150A9" w:rsidRDefault="00BE168D" w:rsidP="00137C9F">
      <w:pPr>
        <w:pStyle w:val="ab"/>
        <w:numPr>
          <w:ilvl w:val="0"/>
          <w:numId w:val="2"/>
        </w:numPr>
        <w:spacing w:line="353" w:lineRule="auto"/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检测系统</w:t>
      </w:r>
      <w:r>
        <w:rPr>
          <w:rFonts w:eastAsia="宋体" w:hint="eastAsia"/>
          <w:sz w:val="28"/>
          <w:szCs w:val="28"/>
        </w:rPr>
        <w:t>（测试报告）</w:t>
      </w:r>
    </w:p>
    <w:p w14:paraId="773E5D5E" w14:textId="282B82D1" w:rsidR="00137C9F" w:rsidRDefault="00BE168D" w:rsidP="00137C9F">
      <w:pPr>
        <w:pStyle w:val="ab"/>
        <w:numPr>
          <w:ilvl w:val="0"/>
          <w:numId w:val="2"/>
        </w:numPr>
        <w:spacing w:line="353" w:lineRule="auto"/>
        <w:ind w:firstLineChars="0"/>
        <w:rPr>
          <w:rFonts w:eastAsia="宋体"/>
          <w:sz w:val="28"/>
          <w:szCs w:val="28"/>
        </w:rPr>
      </w:pPr>
      <w:r w:rsidRPr="00BE168D">
        <w:rPr>
          <w:rFonts w:eastAsia="宋体" w:hint="eastAsia"/>
          <w:sz w:val="28"/>
          <w:szCs w:val="28"/>
        </w:rPr>
        <w:t>实用新型专利</w:t>
      </w:r>
      <w:r>
        <w:rPr>
          <w:rFonts w:eastAsia="宋体" w:hint="eastAsia"/>
          <w:sz w:val="28"/>
          <w:szCs w:val="28"/>
        </w:rPr>
        <w:t>（进入实审）</w:t>
      </w:r>
    </w:p>
    <w:p w14:paraId="6A588875" w14:textId="0E61D0F8" w:rsidR="00137C9F" w:rsidRDefault="00BE168D" w:rsidP="00137C9F">
      <w:pPr>
        <w:pStyle w:val="ab"/>
        <w:numPr>
          <w:ilvl w:val="0"/>
          <w:numId w:val="2"/>
        </w:numPr>
        <w:spacing w:line="353" w:lineRule="auto"/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论文</w:t>
      </w:r>
      <w:r w:rsidRPr="006150A9">
        <w:rPr>
          <w:rFonts w:eastAsia="宋体" w:hint="eastAsia"/>
          <w:sz w:val="28"/>
          <w:szCs w:val="28"/>
        </w:rPr>
        <w:t>（正式发表或录用通知）</w:t>
      </w:r>
    </w:p>
    <w:p w14:paraId="19E907DD" w14:textId="77777777" w:rsidR="002673FC" w:rsidRPr="00805202" w:rsidRDefault="002673FC" w:rsidP="00805202">
      <w:pPr>
        <w:spacing w:line="353" w:lineRule="auto"/>
        <w:ind w:firstLineChars="0" w:firstLine="0"/>
        <w:rPr>
          <w:rFonts w:eastAsia="宋体"/>
          <w:sz w:val="28"/>
          <w:szCs w:val="28"/>
        </w:rPr>
      </w:pPr>
    </w:p>
    <w:p w14:paraId="220DE102" w14:textId="6EA3AC8C" w:rsidR="002673FC" w:rsidRPr="00BC2A46" w:rsidRDefault="002673FC" w:rsidP="002673FC">
      <w:pPr>
        <w:ind w:firstLineChars="0" w:firstLine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eastAsia"/>
          <w:b/>
          <w:bCs/>
          <w:sz w:val="28"/>
          <w:szCs w:val="28"/>
        </w:rPr>
        <w:t>3</w:t>
      </w:r>
      <w:r w:rsidRPr="00DB2E3C">
        <w:rPr>
          <w:rFonts w:eastAsiaTheme="minorEastAsia"/>
          <w:b/>
          <w:bCs/>
          <w:sz w:val="28"/>
          <w:szCs w:val="28"/>
        </w:rPr>
        <w:t>、</w:t>
      </w:r>
      <w:bookmarkStart w:id="1" w:name="_Hlk194559050"/>
      <w:r w:rsidR="00D5152D">
        <w:rPr>
          <w:rFonts w:eastAsiaTheme="minorEastAsia" w:hint="eastAsia"/>
          <w:b/>
          <w:bCs/>
          <w:sz w:val="28"/>
          <w:szCs w:val="28"/>
        </w:rPr>
        <w:t>碳计量数据测评方法</w:t>
      </w:r>
      <w:r w:rsidR="008C1B82" w:rsidRPr="008C1B82">
        <w:rPr>
          <w:rFonts w:eastAsiaTheme="minorEastAsia" w:hint="eastAsia"/>
          <w:b/>
          <w:bCs/>
          <w:sz w:val="28"/>
          <w:szCs w:val="28"/>
        </w:rPr>
        <w:t>研究</w:t>
      </w:r>
      <w:bookmarkEnd w:id="1"/>
      <w:r w:rsidR="008A2624">
        <w:rPr>
          <w:rFonts w:eastAsiaTheme="minorEastAsia" w:hint="eastAsia"/>
          <w:b/>
          <w:bCs/>
          <w:sz w:val="28"/>
          <w:szCs w:val="28"/>
        </w:rPr>
        <w:t>与应用</w:t>
      </w:r>
    </w:p>
    <w:p w14:paraId="651237E5" w14:textId="12F98EA0" w:rsidR="0018288C" w:rsidRPr="001757FB" w:rsidRDefault="002673FC" w:rsidP="001757FB">
      <w:pPr>
        <w:pStyle w:val="ab"/>
        <w:spacing w:line="353" w:lineRule="auto"/>
        <w:ind w:firstLineChars="201" w:firstLine="565"/>
        <w:rPr>
          <w:rFonts w:eastAsia="宋体" w:hint="eastAsia"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研究内容：</w:t>
      </w:r>
      <w:r w:rsidR="008A2624" w:rsidRPr="008A2624">
        <w:rPr>
          <w:rFonts w:eastAsia="宋体" w:hint="eastAsia"/>
          <w:sz w:val="28"/>
          <w:szCs w:val="28"/>
        </w:rPr>
        <w:t>针对碳</w:t>
      </w:r>
      <w:r w:rsidR="008A2624">
        <w:rPr>
          <w:rFonts w:eastAsia="宋体" w:hint="eastAsia"/>
          <w:sz w:val="28"/>
          <w:szCs w:val="28"/>
        </w:rPr>
        <w:t>计量数据中</w:t>
      </w:r>
      <w:r w:rsidR="008A2624" w:rsidRPr="008A2624">
        <w:rPr>
          <w:rFonts w:eastAsia="宋体" w:hint="eastAsia"/>
          <w:sz w:val="28"/>
          <w:szCs w:val="28"/>
        </w:rPr>
        <w:t>标准参考数据缺失、数据质量评价方法缺失问题</w:t>
      </w:r>
      <w:r w:rsidR="008A2624">
        <w:rPr>
          <w:rFonts w:eastAsia="宋体" w:hint="eastAsia"/>
          <w:sz w:val="28"/>
          <w:szCs w:val="28"/>
        </w:rPr>
        <w:t>开展</w:t>
      </w:r>
      <w:r w:rsidR="008A2624" w:rsidRPr="008A2624">
        <w:rPr>
          <w:rFonts w:eastAsia="宋体" w:hint="eastAsia"/>
          <w:sz w:val="28"/>
          <w:szCs w:val="28"/>
        </w:rPr>
        <w:t>碳计量数据测评方法研究</w:t>
      </w:r>
      <w:r w:rsidR="00C54849" w:rsidRPr="00C54849">
        <w:rPr>
          <w:rFonts w:eastAsia="宋体" w:hint="eastAsia"/>
          <w:sz w:val="28"/>
          <w:szCs w:val="28"/>
        </w:rPr>
        <w:t>。</w:t>
      </w:r>
      <w:r w:rsidR="001D2AAC">
        <w:rPr>
          <w:rFonts w:eastAsia="宋体" w:hint="eastAsia"/>
          <w:sz w:val="28"/>
          <w:szCs w:val="28"/>
        </w:rPr>
        <w:t>对基于实测的</w:t>
      </w:r>
      <w:r w:rsidR="001D2AAC" w:rsidRPr="001D2AAC">
        <w:rPr>
          <w:rFonts w:eastAsia="宋体" w:hint="eastAsia"/>
          <w:sz w:val="28"/>
          <w:szCs w:val="28"/>
        </w:rPr>
        <w:t>碳排放监测数据开展采集与分析</w:t>
      </w:r>
      <w:r w:rsidR="001D2AAC">
        <w:rPr>
          <w:rFonts w:eastAsia="宋体" w:hint="eastAsia"/>
          <w:sz w:val="28"/>
          <w:szCs w:val="28"/>
        </w:rPr>
        <w:t>方法的测评研究，包括依据</w:t>
      </w:r>
      <w:r w:rsidR="001D2AAC" w:rsidRPr="001D2AAC">
        <w:rPr>
          <w:rFonts w:eastAsia="宋体"/>
          <w:sz w:val="28"/>
          <w:szCs w:val="28"/>
        </w:rPr>
        <w:t>ISO 14064</w:t>
      </w:r>
      <w:r w:rsidR="001D2AAC">
        <w:rPr>
          <w:rFonts w:eastAsia="宋体" w:hint="eastAsia"/>
          <w:sz w:val="28"/>
          <w:szCs w:val="28"/>
        </w:rPr>
        <w:t>系列标准开展数据质量测评研究，依据</w:t>
      </w:r>
      <w:r w:rsidR="001D2AAC" w:rsidRPr="001D2AAC">
        <w:rPr>
          <w:rFonts w:eastAsia="宋体"/>
          <w:sz w:val="28"/>
          <w:szCs w:val="28"/>
        </w:rPr>
        <w:t>ISO/IEC 17029</w:t>
      </w:r>
      <w:r w:rsidR="001D2AAC">
        <w:rPr>
          <w:rFonts w:eastAsia="宋体" w:hint="eastAsia"/>
          <w:sz w:val="28"/>
          <w:szCs w:val="28"/>
        </w:rPr>
        <w:t>标准开展测评质量体系研究。</w:t>
      </w:r>
      <w:r w:rsidR="001D2AAC" w:rsidRPr="001D2AAC">
        <w:rPr>
          <w:rFonts w:eastAsia="宋体" w:hint="eastAsia"/>
          <w:sz w:val="28"/>
          <w:szCs w:val="28"/>
        </w:rPr>
        <w:t>研发直接测量方法软件系统及其评测方法，制定</w:t>
      </w:r>
      <w:r w:rsidR="001D2AAC">
        <w:rPr>
          <w:rFonts w:eastAsia="宋体" w:hint="eastAsia"/>
          <w:sz w:val="28"/>
          <w:szCs w:val="28"/>
        </w:rPr>
        <w:t>相应</w:t>
      </w:r>
      <w:r w:rsidR="001D2AAC" w:rsidRPr="001D2AAC">
        <w:rPr>
          <w:rFonts w:eastAsia="宋体" w:hint="eastAsia"/>
          <w:sz w:val="28"/>
          <w:szCs w:val="28"/>
        </w:rPr>
        <w:t>测评技术规范</w:t>
      </w:r>
      <w:r w:rsidR="001D2AAC">
        <w:rPr>
          <w:rFonts w:eastAsia="宋体" w:hint="eastAsia"/>
          <w:sz w:val="28"/>
          <w:szCs w:val="28"/>
        </w:rPr>
        <w:t>；</w:t>
      </w:r>
      <w:r w:rsidR="001D2AAC" w:rsidRPr="001D2AAC">
        <w:rPr>
          <w:rFonts w:eastAsia="宋体" w:hint="eastAsia"/>
          <w:sz w:val="28"/>
          <w:szCs w:val="28"/>
        </w:rPr>
        <w:t>研发核算法软件系统及其评测方法，制定</w:t>
      </w:r>
      <w:r w:rsidR="001D2AAC">
        <w:rPr>
          <w:rFonts w:eastAsia="宋体" w:hint="eastAsia"/>
          <w:sz w:val="28"/>
          <w:szCs w:val="28"/>
        </w:rPr>
        <w:t>相应的</w:t>
      </w:r>
      <w:r w:rsidR="001D2AAC" w:rsidRPr="001D2AAC">
        <w:rPr>
          <w:rFonts w:eastAsia="宋体" w:hint="eastAsia"/>
          <w:sz w:val="28"/>
          <w:szCs w:val="28"/>
        </w:rPr>
        <w:t>测评技术规</w:t>
      </w:r>
      <w:r w:rsidR="001D2AAC" w:rsidRPr="001D2AAC">
        <w:rPr>
          <w:rFonts w:eastAsia="宋体" w:hint="eastAsia"/>
          <w:sz w:val="28"/>
          <w:szCs w:val="28"/>
        </w:rPr>
        <w:lastRenderedPageBreak/>
        <w:t>范</w:t>
      </w:r>
      <w:r w:rsidR="001D2AAC">
        <w:rPr>
          <w:rFonts w:eastAsia="宋体" w:hint="eastAsia"/>
          <w:sz w:val="28"/>
          <w:szCs w:val="28"/>
        </w:rPr>
        <w:t>。</w:t>
      </w:r>
      <w:r w:rsidR="004731F7">
        <w:rPr>
          <w:rFonts w:eastAsia="宋体" w:hint="eastAsia"/>
          <w:sz w:val="28"/>
          <w:szCs w:val="28"/>
        </w:rPr>
        <w:t>在钢铁等冶金领域</w:t>
      </w:r>
      <w:r w:rsidR="001757FB">
        <w:rPr>
          <w:rFonts w:eastAsia="宋体" w:hint="eastAsia"/>
          <w:sz w:val="28"/>
          <w:szCs w:val="28"/>
        </w:rPr>
        <w:t>开展</w:t>
      </w:r>
      <w:r w:rsidR="001D2AAC">
        <w:rPr>
          <w:rFonts w:eastAsia="宋体" w:hint="eastAsia"/>
          <w:sz w:val="28"/>
          <w:szCs w:val="28"/>
        </w:rPr>
        <w:t>应用服务。</w:t>
      </w:r>
    </w:p>
    <w:p w14:paraId="3E63E9BD" w14:textId="1A0ACCEE" w:rsidR="00D5152D" w:rsidRDefault="00D5152D" w:rsidP="0018288C">
      <w:pPr>
        <w:pStyle w:val="ab"/>
        <w:spacing w:line="353" w:lineRule="auto"/>
        <w:ind w:firstLineChars="201" w:firstLine="565"/>
        <w:rPr>
          <w:rFonts w:eastAsia="宋体"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说明：</w:t>
      </w:r>
      <w:r w:rsidRPr="006234FF">
        <w:rPr>
          <w:rFonts w:eastAsia="宋体" w:hint="eastAsia"/>
          <w:sz w:val="28"/>
          <w:szCs w:val="28"/>
        </w:rPr>
        <w:t>本方向拟支持课题</w:t>
      </w:r>
      <w:r>
        <w:rPr>
          <w:rFonts w:eastAsia="宋体" w:hint="eastAsia"/>
          <w:sz w:val="28"/>
          <w:szCs w:val="28"/>
        </w:rPr>
        <w:t>1</w:t>
      </w:r>
      <w:r w:rsidRPr="006234FF">
        <w:rPr>
          <w:rFonts w:eastAsia="宋体" w:hint="eastAsia"/>
          <w:sz w:val="28"/>
          <w:szCs w:val="28"/>
        </w:rPr>
        <w:t>项。</w:t>
      </w:r>
    </w:p>
    <w:p w14:paraId="2D2485EC" w14:textId="41CC962D" w:rsidR="002673FC" w:rsidRPr="004731F7" w:rsidRDefault="002673FC" w:rsidP="004731F7">
      <w:pPr>
        <w:spacing w:line="353" w:lineRule="auto"/>
        <w:ind w:firstLine="562"/>
        <w:rPr>
          <w:rFonts w:eastAsiaTheme="minorEastAsia" w:hint="eastAsia"/>
          <w:b/>
          <w:bCs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考核指标：</w:t>
      </w:r>
    </w:p>
    <w:p w14:paraId="7326C153" w14:textId="3945AF62" w:rsidR="004731F7" w:rsidRDefault="001757FB" w:rsidP="004731F7">
      <w:pPr>
        <w:pStyle w:val="ab"/>
        <w:numPr>
          <w:ilvl w:val="0"/>
          <w:numId w:val="3"/>
        </w:numPr>
        <w:spacing w:line="353" w:lineRule="auto"/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碳计量数据</w:t>
      </w:r>
      <w:r w:rsidR="004731F7" w:rsidRPr="001D2AAC">
        <w:rPr>
          <w:rFonts w:eastAsia="宋体" w:hint="eastAsia"/>
          <w:sz w:val="28"/>
          <w:szCs w:val="28"/>
        </w:rPr>
        <w:t>直接测量方法软件系统</w:t>
      </w:r>
      <w:r>
        <w:rPr>
          <w:rFonts w:eastAsia="宋体" w:hint="eastAsia"/>
          <w:sz w:val="28"/>
          <w:szCs w:val="28"/>
        </w:rPr>
        <w:t>1</w:t>
      </w:r>
      <w:r>
        <w:rPr>
          <w:rFonts w:eastAsia="宋体" w:hint="eastAsia"/>
          <w:sz w:val="28"/>
          <w:szCs w:val="28"/>
        </w:rPr>
        <w:t>套，</w:t>
      </w:r>
      <w:r w:rsidR="004731F7">
        <w:rPr>
          <w:rFonts w:eastAsia="宋体" w:hint="eastAsia"/>
          <w:sz w:val="28"/>
          <w:szCs w:val="28"/>
        </w:rPr>
        <w:t>相应</w:t>
      </w:r>
      <w:r w:rsidR="004731F7" w:rsidRPr="001D2AAC">
        <w:rPr>
          <w:rFonts w:eastAsia="宋体" w:hint="eastAsia"/>
          <w:sz w:val="28"/>
          <w:szCs w:val="28"/>
        </w:rPr>
        <w:t>测评技术规范</w:t>
      </w:r>
      <w:r w:rsidR="004731F7" w:rsidRPr="001D2AAC">
        <w:rPr>
          <w:rFonts w:eastAsia="宋体" w:hint="eastAsia"/>
          <w:sz w:val="28"/>
          <w:szCs w:val="28"/>
        </w:rPr>
        <w:t>1</w:t>
      </w:r>
      <w:r w:rsidR="004731F7" w:rsidRPr="001D2AAC">
        <w:rPr>
          <w:rFonts w:eastAsia="宋体" w:hint="eastAsia"/>
          <w:sz w:val="28"/>
          <w:szCs w:val="28"/>
        </w:rPr>
        <w:t>项</w:t>
      </w:r>
      <w:r w:rsidR="004731F7" w:rsidRPr="00A525E5">
        <w:rPr>
          <w:rFonts w:eastAsia="宋体" w:hint="eastAsia"/>
          <w:sz w:val="28"/>
          <w:szCs w:val="28"/>
        </w:rPr>
        <w:t>。</w:t>
      </w:r>
    </w:p>
    <w:p w14:paraId="30D3784D" w14:textId="2DC5839E" w:rsidR="004731F7" w:rsidRDefault="001757FB" w:rsidP="004731F7">
      <w:pPr>
        <w:pStyle w:val="ab"/>
        <w:numPr>
          <w:ilvl w:val="0"/>
          <w:numId w:val="3"/>
        </w:numPr>
        <w:spacing w:line="353" w:lineRule="auto"/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碳计量</w:t>
      </w:r>
      <w:r w:rsidR="004731F7" w:rsidRPr="001D2AAC">
        <w:rPr>
          <w:rFonts w:eastAsia="宋体" w:hint="eastAsia"/>
          <w:sz w:val="28"/>
          <w:szCs w:val="28"/>
        </w:rPr>
        <w:t>核算法软件系统</w:t>
      </w:r>
      <w:r>
        <w:rPr>
          <w:rFonts w:eastAsia="宋体" w:hint="eastAsia"/>
          <w:sz w:val="28"/>
          <w:szCs w:val="28"/>
        </w:rPr>
        <w:t>1</w:t>
      </w:r>
      <w:r>
        <w:rPr>
          <w:rFonts w:eastAsia="宋体" w:hint="eastAsia"/>
          <w:sz w:val="28"/>
          <w:szCs w:val="28"/>
        </w:rPr>
        <w:t>套，</w:t>
      </w:r>
      <w:r w:rsidR="004731F7">
        <w:rPr>
          <w:rFonts w:eastAsia="宋体" w:hint="eastAsia"/>
          <w:sz w:val="28"/>
          <w:szCs w:val="28"/>
        </w:rPr>
        <w:t>相应</w:t>
      </w:r>
      <w:r w:rsidR="004731F7" w:rsidRPr="001D2AAC">
        <w:rPr>
          <w:rFonts w:eastAsia="宋体" w:hint="eastAsia"/>
          <w:sz w:val="28"/>
          <w:szCs w:val="28"/>
        </w:rPr>
        <w:t>测评技术规范</w:t>
      </w:r>
      <w:r w:rsidR="004731F7" w:rsidRPr="001D2AAC">
        <w:rPr>
          <w:rFonts w:eastAsia="宋体" w:hint="eastAsia"/>
          <w:sz w:val="28"/>
          <w:szCs w:val="28"/>
        </w:rPr>
        <w:t>1</w:t>
      </w:r>
      <w:r w:rsidR="004731F7" w:rsidRPr="001D2AAC">
        <w:rPr>
          <w:rFonts w:eastAsia="宋体" w:hint="eastAsia"/>
          <w:sz w:val="28"/>
          <w:szCs w:val="28"/>
        </w:rPr>
        <w:t>项</w:t>
      </w:r>
      <w:r>
        <w:rPr>
          <w:rFonts w:eastAsia="宋体" w:hint="eastAsia"/>
          <w:sz w:val="28"/>
          <w:szCs w:val="28"/>
        </w:rPr>
        <w:t>。</w:t>
      </w:r>
    </w:p>
    <w:p w14:paraId="2E0DFD3E" w14:textId="621BBCBC" w:rsidR="001757FB" w:rsidRPr="007D362A" w:rsidRDefault="001757FB" w:rsidP="004731F7">
      <w:pPr>
        <w:pStyle w:val="ab"/>
        <w:numPr>
          <w:ilvl w:val="0"/>
          <w:numId w:val="3"/>
        </w:numPr>
        <w:spacing w:line="353" w:lineRule="auto"/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钢铁等冶金领域</w:t>
      </w:r>
      <w:r>
        <w:rPr>
          <w:rFonts w:eastAsia="宋体" w:hint="eastAsia"/>
          <w:sz w:val="28"/>
          <w:szCs w:val="28"/>
        </w:rPr>
        <w:t>5</w:t>
      </w:r>
      <w:r>
        <w:rPr>
          <w:rFonts w:eastAsia="宋体" w:hint="eastAsia"/>
          <w:sz w:val="28"/>
          <w:szCs w:val="28"/>
        </w:rPr>
        <w:t>项应用服务</w:t>
      </w:r>
    </w:p>
    <w:p w14:paraId="20EA34B6" w14:textId="4A5C1A04" w:rsidR="002673FC" w:rsidRPr="007D362A" w:rsidRDefault="002673FC" w:rsidP="007D362A">
      <w:pPr>
        <w:spacing w:line="353" w:lineRule="auto"/>
        <w:ind w:firstLine="562"/>
        <w:rPr>
          <w:rFonts w:eastAsiaTheme="minorEastAsia"/>
          <w:b/>
          <w:bCs/>
          <w:sz w:val="28"/>
          <w:szCs w:val="28"/>
        </w:rPr>
      </w:pPr>
      <w:r w:rsidRPr="00DB2E3C">
        <w:rPr>
          <w:rFonts w:eastAsiaTheme="minorEastAsia" w:hint="eastAsia"/>
          <w:b/>
          <w:bCs/>
          <w:sz w:val="28"/>
          <w:szCs w:val="28"/>
        </w:rPr>
        <w:t>成果形式</w:t>
      </w:r>
      <w:r>
        <w:rPr>
          <w:rFonts w:eastAsiaTheme="minorEastAsia" w:hint="eastAsia"/>
          <w:b/>
          <w:bCs/>
          <w:sz w:val="28"/>
          <w:szCs w:val="28"/>
        </w:rPr>
        <w:t>及考核方式</w:t>
      </w:r>
      <w:r w:rsidRPr="00DB2E3C">
        <w:rPr>
          <w:rFonts w:eastAsiaTheme="minorEastAsia" w:hint="eastAsia"/>
          <w:b/>
          <w:bCs/>
          <w:sz w:val="28"/>
          <w:szCs w:val="28"/>
        </w:rPr>
        <w:t>：</w:t>
      </w:r>
    </w:p>
    <w:p w14:paraId="53F4F68B" w14:textId="4ADF8B8C" w:rsidR="002673FC" w:rsidRDefault="001757FB" w:rsidP="001757FB">
      <w:pPr>
        <w:pStyle w:val="ab"/>
        <w:numPr>
          <w:ilvl w:val="0"/>
          <w:numId w:val="5"/>
        </w:numPr>
        <w:spacing w:line="353" w:lineRule="auto"/>
        <w:ind w:firstLineChars="0"/>
        <w:rPr>
          <w:rFonts w:eastAsia="宋体"/>
          <w:sz w:val="28"/>
          <w:szCs w:val="28"/>
        </w:rPr>
      </w:pPr>
      <w:r w:rsidRPr="001D2AAC">
        <w:rPr>
          <w:rFonts w:eastAsia="宋体" w:hint="eastAsia"/>
          <w:sz w:val="28"/>
          <w:szCs w:val="28"/>
        </w:rPr>
        <w:t>软件系统</w:t>
      </w:r>
      <w:r w:rsidRPr="00137C9F">
        <w:rPr>
          <w:rFonts w:eastAsia="宋体" w:hint="eastAsia"/>
          <w:sz w:val="28"/>
          <w:szCs w:val="28"/>
        </w:rPr>
        <w:t>（</w:t>
      </w:r>
      <w:r>
        <w:rPr>
          <w:rFonts w:eastAsia="宋体" w:hint="eastAsia"/>
          <w:sz w:val="28"/>
          <w:szCs w:val="28"/>
        </w:rPr>
        <w:t>测试报告</w:t>
      </w:r>
      <w:r w:rsidRPr="00137C9F">
        <w:rPr>
          <w:rFonts w:eastAsia="宋体" w:hint="eastAsia"/>
          <w:sz w:val="28"/>
          <w:szCs w:val="28"/>
        </w:rPr>
        <w:t>）</w:t>
      </w:r>
    </w:p>
    <w:p w14:paraId="32764588" w14:textId="1C1ACAB7" w:rsidR="002673FC" w:rsidRDefault="001757FB" w:rsidP="001757FB">
      <w:pPr>
        <w:pStyle w:val="ab"/>
        <w:numPr>
          <w:ilvl w:val="0"/>
          <w:numId w:val="5"/>
        </w:numPr>
        <w:spacing w:line="353" w:lineRule="auto"/>
        <w:ind w:firstLineChars="0"/>
        <w:rPr>
          <w:rFonts w:eastAsia="宋体"/>
          <w:sz w:val="28"/>
          <w:szCs w:val="28"/>
        </w:rPr>
      </w:pPr>
      <w:r w:rsidRPr="001D2AAC">
        <w:rPr>
          <w:rFonts w:eastAsia="宋体" w:hint="eastAsia"/>
          <w:sz w:val="28"/>
          <w:szCs w:val="28"/>
        </w:rPr>
        <w:t>技术规范</w:t>
      </w:r>
      <w:r>
        <w:rPr>
          <w:rFonts w:eastAsia="宋体" w:hint="eastAsia"/>
          <w:sz w:val="28"/>
          <w:szCs w:val="28"/>
        </w:rPr>
        <w:t>（专家评议）</w:t>
      </w:r>
    </w:p>
    <w:p w14:paraId="4003C447" w14:textId="52C0D48C" w:rsidR="001757FB" w:rsidRPr="007D362A" w:rsidRDefault="001757FB" w:rsidP="001757FB">
      <w:pPr>
        <w:pStyle w:val="ab"/>
        <w:numPr>
          <w:ilvl w:val="0"/>
          <w:numId w:val="5"/>
        </w:numPr>
        <w:spacing w:line="353" w:lineRule="auto"/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应用服务（应用证明或其他形式）</w:t>
      </w:r>
    </w:p>
    <w:sectPr w:rsidR="001757FB" w:rsidRPr="007D362A" w:rsidSect="007C5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F533" w14:textId="77777777" w:rsidR="00BA5E48" w:rsidRDefault="00BA5E48" w:rsidP="003306EB">
      <w:pPr>
        <w:spacing w:line="240" w:lineRule="auto"/>
      </w:pPr>
      <w:r>
        <w:separator/>
      </w:r>
    </w:p>
  </w:endnote>
  <w:endnote w:type="continuationSeparator" w:id="0">
    <w:p w14:paraId="32263A78" w14:textId="77777777" w:rsidR="00BA5E48" w:rsidRDefault="00BA5E48" w:rsidP="0033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5FC5" w14:textId="77777777" w:rsidR="003306EB" w:rsidRDefault="003306EB" w:rsidP="003306E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5C69" w14:textId="77777777" w:rsidR="003306EB" w:rsidRDefault="003306EB" w:rsidP="003306E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44E7" w14:textId="77777777" w:rsidR="003306EB" w:rsidRDefault="003306EB" w:rsidP="003306E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C8A6" w14:textId="77777777" w:rsidR="00BA5E48" w:rsidRDefault="00BA5E48" w:rsidP="003306EB">
      <w:pPr>
        <w:spacing w:line="240" w:lineRule="auto"/>
      </w:pPr>
      <w:r>
        <w:separator/>
      </w:r>
    </w:p>
  </w:footnote>
  <w:footnote w:type="continuationSeparator" w:id="0">
    <w:p w14:paraId="4E709CEF" w14:textId="77777777" w:rsidR="00BA5E48" w:rsidRDefault="00BA5E48" w:rsidP="00330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64CF" w14:textId="77777777" w:rsidR="003306EB" w:rsidRDefault="003306EB" w:rsidP="003306E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21FC" w14:textId="77777777" w:rsidR="003306EB" w:rsidRDefault="003306EB" w:rsidP="003306E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580A" w14:textId="77777777" w:rsidR="003306EB" w:rsidRDefault="003306EB" w:rsidP="003306E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16B"/>
    <w:multiLevelType w:val="hybridMultilevel"/>
    <w:tmpl w:val="58D8AF46"/>
    <w:lvl w:ilvl="0" w:tplc="FFFFFFFF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2213E1A"/>
    <w:multiLevelType w:val="hybridMultilevel"/>
    <w:tmpl w:val="7798A604"/>
    <w:lvl w:ilvl="0" w:tplc="B3F2EC7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4AF01104"/>
    <w:multiLevelType w:val="hybridMultilevel"/>
    <w:tmpl w:val="58D8AF46"/>
    <w:lvl w:ilvl="0" w:tplc="FFFFFFFF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FC51039"/>
    <w:multiLevelType w:val="hybridMultilevel"/>
    <w:tmpl w:val="58D8AF46"/>
    <w:lvl w:ilvl="0" w:tplc="C6040EE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EA853E5"/>
    <w:multiLevelType w:val="hybridMultilevel"/>
    <w:tmpl w:val="58D8AF46"/>
    <w:lvl w:ilvl="0" w:tplc="FFFFFFFF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715032965">
    <w:abstractNumId w:val="3"/>
  </w:num>
  <w:num w:numId="2" w16cid:durableId="121191141">
    <w:abstractNumId w:val="0"/>
  </w:num>
  <w:num w:numId="3" w16cid:durableId="1232539537">
    <w:abstractNumId w:val="4"/>
  </w:num>
  <w:num w:numId="4" w16cid:durableId="135296827">
    <w:abstractNumId w:val="1"/>
  </w:num>
  <w:num w:numId="5" w16cid:durableId="180396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84"/>
    <w:rsid w:val="00013685"/>
    <w:rsid w:val="00034B88"/>
    <w:rsid w:val="00035B41"/>
    <w:rsid w:val="00035E7F"/>
    <w:rsid w:val="00037961"/>
    <w:rsid w:val="0006255F"/>
    <w:rsid w:val="000648BD"/>
    <w:rsid w:val="00085B31"/>
    <w:rsid w:val="000C0BF1"/>
    <w:rsid w:val="000F0078"/>
    <w:rsid w:val="000F6FD3"/>
    <w:rsid w:val="00105BC7"/>
    <w:rsid w:val="0012545F"/>
    <w:rsid w:val="00127196"/>
    <w:rsid w:val="00137C9F"/>
    <w:rsid w:val="00144D4F"/>
    <w:rsid w:val="001757FB"/>
    <w:rsid w:val="00180AE1"/>
    <w:rsid w:val="0018288C"/>
    <w:rsid w:val="00190F12"/>
    <w:rsid w:val="00192502"/>
    <w:rsid w:val="001D2AAC"/>
    <w:rsid w:val="001E0EC1"/>
    <w:rsid w:val="00213C5C"/>
    <w:rsid w:val="00225F03"/>
    <w:rsid w:val="002468CD"/>
    <w:rsid w:val="002673FC"/>
    <w:rsid w:val="00274DBA"/>
    <w:rsid w:val="00277890"/>
    <w:rsid w:val="00280159"/>
    <w:rsid w:val="00281032"/>
    <w:rsid w:val="0028404F"/>
    <w:rsid w:val="002927CD"/>
    <w:rsid w:val="002A03EC"/>
    <w:rsid w:val="002C2280"/>
    <w:rsid w:val="002D19DA"/>
    <w:rsid w:val="00313190"/>
    <w:rsid w:val="00314CEF"/>
    <w:rsid w:val="003306EB"/>
    <w:rsid w:val="00360C1D"/>
    <w:rsid w:val="00370082"/>
    <w:rsid w:val="00381265"/>
    <w:rsid w:val="00386CD6"/>
    <w:rsid w:val="00405095"/>
    <w:rsid w:val="00407E96"/>
    <w:rsid w:val="004129B7"/>
    <w:rsid w:val="00424F41"/>
    <w:rsid w:val="004378A4"/>
    <w:rsid w:val="00462D15"/>
    <w:rsid w:val="004731F7"/>
    <w:rsid w:val="004E7FFA"/>
    <w:rsid w:val="004F2392"/>
    <w:rsid w:val="0050390A"/>
    <w:rsid w:val="00507DF8"/>
    <w:rsid w:val="00510715"/>
    <w:rsid w:val="00510A67"/>
    <w:rsid w:val="005349F6"/>
    <w:rsid w:val="005353C2"/>
    <w:rsid w:val="005368D6"/>
    <w:rsid w:val="00543059"/>
    <w:rsid w:val="00555435"/>
    <w:rsid w:val="00582FD4"/>
    <w:rsid w:val="005A16D6"/>
    <w:rsid w:val="005D057F"/>
    <w:rsid w:val="005E177A"/>
    <w:rsid w:val="005E310D"/>
    <w:rsid w:val="005F4C6E"/>
    <w:rsid w:val="005F7AC1"/>
    <w:rsid w:val="006150A9"/>
    <w:rsid w:val="006234FF"/>
    <w:rsid w:val="00643C07"/>
    <w:rsid w:val="0064574F"/>
    <w:rsid w:val="0066265F"/>
    <w:rsid w:val="0067329A"/>
    <w:rsid w:val="00674687"/>
    <w:rsid w:val="006A79AC"/>
    <w:rsid w:val="006B5F3F"/>
    <w:rsid w:val="0071111D"/>
    <w:rsid w:val="00721AEC"/>
    <w:rsid w:val="00730848"/>
    <w:rsid w:val="007328F9"/>
    <w:rsid w:val="00767AD6"/>
    <w:rsid w:val="00782E68"/>
    <w:rsid w:val="007834D7"/>
    <w:rsid w:val="007C5B8C"/>
    <w:rsid w:val="007D362A"/>
    <w:rsid w:val="007E3AFC"/>
    <w:rsid w:val="007F7BBB"/>
    <w:rsid w:val="008006AF"/>
    <w:rsid w:val="00805202"/>
    <w:rsid w:val="0081355B"/>
    <w:rsid w:val="008316B5"/>
    <w:rsid w:val="00856354"/>
    <w:rsid w:val="0088258A"/>
    <w:rsid w:val="00882DA8"/>
    <w:rsid w:val="00895D7A"/>
    <w:rsid w:val="008A2624"/>
    <w:rsid w:val="008A6E3E"/>
    <w:rsid w:val="008C1B82"/>
    <w:rsid w:val="008E3EB7"/>
    <w:rsid w:val="008F0F4C"/>
    <w:rsid w:val="008F5102"/>
    <w:rsid w:val="00905944"/>
    <w:rsid w:val="0091406D"/>
    <w:rsid w:val="009307F5"/>
    <w:rsid w:val="0093474D"/>
    <w:rsid w:val="009445FE"/>
    <w:rsid w:val="00945FEA"/>
    <w:rsid w:val="009535C2"/>
    <w:rsid w:val="00957BAA"/>
    <w:rsid w:val="009652A8"/>
    <w:rsid w:val="00965672"/>
    <w:rsid w:val="009C2C85"/>
    <w:rsid w:val="009C373E"/>
    <w:rsid w:val="00A057B3"/>
    <w:rsid w:val="00A2767B"/>
    <w:rsid w:val="00A4350F"/>
    <w:rsid w:val="00A444EE"/>
    <w:rsid w:val="00A51E69"/>
    <w:rsid w:val="00A525E5"/>
    <w:rsid w:val="00A52692"/>
    <w:rsid w:val="00A61417"/>
    <w:rsid w:val="00A6785D"/>
    <w:rsid w:val="00A83B00"/>
    <w:rsid w:val="00A96815"/>
    <w:rsid w:val="00AB19B4"/>
    <w:rsid w:val="00AB4301"/>
    <w:rsid w:val="00AE15FB"/>
    <w:rsid w:val="00AE5029"/>
    <w:rsid w:val="00B13603"/>
    <w:rsid w:val="00B5218B"/>
    <w:rsid w:val="00B55088"/>
    <w:rsid w:val="00BA5E48"/>
    <w:rsid w:val="00BB1BCD"/>
    <w:rsid w:val="00BC2A46"/>
    <w:rsid w:val="00BD5663"/>
    <w:rsid w:val="00BD5884"/>
    <w:rsid w:val="00BE168D"/>
    <w:rsid w:val="00BE276A"/>
    <w:rsid w:val="00BE537C"/>
    <w:rsid w:val="00BF72CE"/>
    <w:rsid w:val="00C54849"/>
    <w:rsid w:val="00C57DBA"/>
    <w:rsid w:val="00C62E35"/>
    <w:rsid w:val="00C632A6"/>
    <w:rsid w:val="00C92EAE"/>
    <w:rsid w:val="00C96266"/>
    <w:rsid w:val="00CB26B9"/>
    <w:rsid w:val="00D13F62"/>
    <w:rsid w:val="00D32ACA"/>
    <w:rsid w:val="00D44AF6"/>
    <w:rsid w:val="00D5091C"/>
    <w:rsid w:val="00D5152D"/>
    <w:rsid w:val="00D74B02"/>
    <w:rsid w:val="00D95552"/>
    <w:rsid w:val="00DA4EAB"/>
    <w:rsid w:val="00DB2E3C"/>
    <w:rsid w:val="00E21997"/>
    <w:rsid w:val="00E2220F"/>
    <w:rsid w:val="00E260BF"/>
    <w:rsid w:val="00E2659E"/>
    <w:rsid w:val="00E34DC4"/>
    <w:rsid w:val="00E70F50"/>
    <w:rsid w:val="00E85397"/>
    <w:rsid w:val="00E90191"/>
    <w:rsid w:val="00ED349C"/>
    <w:rsid w:val="00EE0451"/>
    <w:rsid w:val="00F0607C"/>
    <w:rsid w:val="00F33B45"/>
    <w:rsid w:val="00F40985"/>
    <w:rsid w:val="00F73A99"/>
    <w:rsid w:val="00F777DE"/>
    <w:rsid w:val="00F8113E"/>
    <w:rsid w:val="00F868CA"/>
    <w:rsid w:val="00FA2EF0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F3EA5"/>
  <w15:docId w15:val="{C8DBD0A5-2DA5-445B-926A-645D6869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84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6E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06E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06E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306E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BE537C"/>
    <w:pPr>
      <w:adjustRightInd/>
      <w:snapToGrid/>
      <w:spacing w:line="240" w:lineRule="auto"/>
      <w:ind w:firstLineChars="0" w:firstLine="0"/>
      <w:jc w:val="left"/>
    </w:pPr>
    <w:rPr>
      <w:rFonts w:ascii="Calibri" w:eastAsia="宋体" w:hAnsi="Courier New" w:cs="Courier New"/>
      <w:sz w:val="21"/>
      <w:szCs w:val="21"/>
    </w:rPr>
  </w:style>
  <w:style w:type="character" w:customStyle="1" w:styleId="a8">
    <w:name w:val="纯文本 字符"/>
    <w:basedOn w:val="a0"/>
    <w:link w:val="a7"/>
    <w:uiPriority w:val="99"/>
    <w:rsid w:val="00BE537C"/>
    <w:rPr>
      <w:rFonts w:ascii="Calibri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1406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406D"/>
    <w:rPr>
      <w:rFonts w:ascii="Times New Roman" w:eastAsia="仿宋_GB2312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6150A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582</Words>
  <Characters>642</Characters>
  <Application>Microsoft Office Word</Application>
  <DocSecurity>0</DocSecurity>
  <Lines>24</Lines>
  <Paragraphs>23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NeroYou</dc:creator>
  <cp:lastModifiedBy>zilong liu</cp:lastModifiedBy>
  <cp:revision>44</cp:revision>
  <dcterms:created xsi:type="dcterms:W3CDTF">2024-10-09T00:43:00Z</dcterms:created>
  <dcterms:modified xsi:type="dcterms:W3CDTF">2025-04-03T00:05:00Z</dcterms:modified>
</cp:coreProperties>
</file>