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255D5" w14:textId="4B2E77F6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B219D9">
        <w:rPr>
          <w:rFonts w:ascii="宋体" w:hAnsi="宋体" w:hint="eastAsia"/>
          <w:szCs w:val="21"/>
        </w:rPr>
        <w:t>（4</w:t>
      </w:r>
      <w:r w:rsidR="00B219D9">
        <w:rPr>
          <w:rFonts w:ascii="宋体" w:hAnsi="宋体"/>
          <w:szCs w:val="21"/>
        </w:rPr>
        <w:t>0</w:t>
      </w:r>
      <w:r w:rsidR="00B219D9">
        <w:rPr>
          <w:rFonts w:ascii="宋体" w:hAnsi="宋体" w:hint="eastAsia"/>
          <w:szCs w:val="21"/>
        </w:rPr>
        <w:t>）</w:t>
      </w:r>
    </w:p>
    <w:p w14:paraId="26838387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E599FE5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72185C" w14:paraId="3492A618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F57E377" w14:textId="77777777" w:rsidR="0072185C" w:rsidRPr="00D573D2" w:rsidRDefault="0072185C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CD1" w14:textId="70828AA3" w:rsidR="0072185C" w:rsidRPr="00050AF3" w:rsidRDefault="004E043C" w:rsidP="0033692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塑料薄膜和薄片水蒸</w:t>
            </w:r>
            <w:r w:rsidRPr="00865700">
              <w:rPr>
                <w:rFonts w:hint="eastAsia"/>
                <w:spacing w:val="-8"/>
                <w:sz w:val="24"/>
                <w:szCs w:val="24"/>
              </w:rPr>
              <w:t>气透过率检测</w:t>
            </w:r>
            <w:r w:rsidRPr="00865700">
              <w:rPr>
                <w:spacing w:val="-8"/>
                <w:sz w:val="24"/>
                <w:szCs w:val="24"/>
              </w:rPr>
              <w:t>能</w:t>
            </w:r>
            <w:r w:rsidRPr="00865700">
              <w:rPr>
                <w:spacing w:val="-5"/>
                <w:sz w:val="24"/>
                <w:szCs w:val="24"/>
              </w:rPr>
              <w:t>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6A6" w14:textId="77777777" w:rsidR="0072185C" w:rsidRPr="00D573D2" w:rsidRDefault="0072185C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D573D2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6DD509" w14:textId="2E755963" w:rsidR="0072185C" w:rsidRPr="00D573D2" w:rsidRDefault="0044308C" w:rsidP="004E043C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>
              <w:t>NIM20</w:t>
            </w:r>
            <w:r>
              <w:rPr>
                <w:rFonts w:hint="eastAsia"/>
              </w:rPr>
              <w:t>2</w:t>
            </w:r>
            <w:r w:rsidR="0033692F">
              <w:rPr>
                <w:rFonts w:hint="eastAsia"/>
                <w:lang w:eastAsia="zh-CN"/>
              </w:rPr>
              <w:t>4</w:t>
            </w:r>
            <w:r>
              <w:t>Y0</w:t>
            </w:r>
            <w:r w:rsidR="004E043C">
              <w:rPr>
                <w:rFonts w:hint="eastAsia"/>
                <w:lang w:eastAsia="zh-CN"/>
              </w:rPr>
              <w:t>5</w:t>
            </w:r>
          </w:p>
        </w:tc>
      </w:tr>
      <w:tr w:rsidR="0072185C" w14:paraId="37E807A0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8FAA8E1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32DA87D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40CF940" w14:textId="77777777" w:rsidR="004E043C" w:rsidRDefault="004E043C" w:rsidP="004E043C">
            <w:pPr>
              <w:pStyle w:val="a0"/>
              <w:spacing w:before="60"/>
              <w:ind w:firstLine="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865700">
              <w:rPr>
                <w:rFonts w:hint="eastAsia"/>
                <w:spacing w:val="-8"/>
                <w:sz w:val="24"/>
                <w:szCs w:val="24"/>
              </w:rPr>
              <w:t>塑料薄膜和薄片</w:t>
            </w:r>
            <w:r>
              <w:rPr>
                <w:rFonts w:hint="eastAsia"/>
                <w:spacing w:val="-8"/>
                <w:sz w:val="24"/>
                <w:szCs w:val="24"/>
              </w:rPr>
              <w:t>水蒸气</w:t>
            </w:r>
            <w:r w:rsidRPr="00865700">
              <w:rPr>
                <w:rFonts w:hint="eastAsia"/>
                <w:spacing w:val="-8"/>
                <w:sz w:val="24"/>
                <w:szCs w:val="24"/>
              </w:rPr>
              <w:t>透过率检测</w:t>
            </w:r>
            <w:r>
              <w:rPr>
                <w:rFonts w:hint="eastAsia"/>
                <w:spacing w:val="-8"/>
                <w:sz w:val="24"/>
                <w:szCs w:val="24"/>
              </w:rPr>
              <w:t>（</w:t>
            </w:r>
            <w:proofErr w:type="gramStart"/>
            <w:r w:rsidRPr="00924A91">
              <w:rPr>
                <w:rFonts w:hint="eastAsia"/>
                <w:spacing w:val="-8"/>
                <w:sz w:val="24"/>
                <w:szCs w:val="24"/>
              </w:rPr>
              <w:t>杯式增重</w:t>
            </w:r>
            <w:proofErr w:type="gramEnd"/>
            <w:r w:rsidRPr="00924A91">
              <w:rPr>
                <w:rFonts w:hint="eastAsia"/>
                <w:spacing w:val="-8"/>
                <w:sz w:val="24"/>
                <w:szCs w:val="24"/>
              </w:rPr>
              <w:t>与减重法</w:t>
            </w:r>
            <w:r>
              <w:rPr>
                <w:rFonts w:hint="eastAsia"/>
                <w:spacing w:val="-8"/>
                <w:sz w:val="24"/>
                <w:szCs w:val="24"/>
              </w:rPr>
              <w:t>）</w:t>
            </w:r>
          </w:p>
          <w:p w14:paraId="30C2F141" w14:textId="77777777" w:rsidR="004E043C" w:rsidRDefault="004E043C" w:rsidP="004E043C">
            <w:pPr>
              <w:pStyle w:val="a0"/>
              <w:spacing w:before="60"/>
              <w:ind w:firstLine="0"/>
              <w:jc w:val="both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865700">
              <w:rPr>
                <w:rFonts w:hint="eastAsia"/>
                <w:spacing w:val="-8"/>
                <w:sz w:val="24"/>
                <w:szCs w:val="24"/>
              </w:rPr>
              <w:t>塑料薄膜和薄片</w:t>
            </w:r>
            <w:r>
              <w:rPr>
                <w:rFonts w:hint="eastAsia"/>
                <w:spacing w:val="-8"/>
                <w:sz w:val="24"/>
                <w:szCs w:val="24"/>
              </w:rPr>
              <w:t>水蒸气</w:t>
            </w:r>
            <w:r w:rsidRPr="00865700">
              <w:rPr>
                <w:rFonts w:hint="eastAsia"/>
                <w:spacing w:val="-8"/>
                <w:sz w:val="24"/>
                <w:szCs w:val="24"/>
              </w:rPr>
              <w:t>透过率检测</w:t>
            </w:r>
            <w:r>
              <w:rPr>
                <w:rFonts w:hint="eastAsia"/>
                <w:spacing w:val="-8"/>
                <w:sz w:val="24"/>
                <w:szCs w:val="24"/>
              </w:rPr>
              <w:t>（</w:t>
            </w:r>
            <w:r w:rsidRPr="00924A91">
              <w:rPr>
                <w:rFonts w:hint="eastAsia"/>
                <w:spacing w:val="-8"/>
                <w:sz w:val="24"/>
                <w:szCs w:val="24"/>
              </w:rPr>
              <w:t>电解传感器法</w:t>
            </w:r>
            <w:r>
              <w:rPr>
                <w:rFonts w:hint="eastAsia"/>
                <w:spacing w:val="-8"/>
                <w:sz w:val="24"/>
                <w:szCs w:val="24"/>
              </w:rPr>
              <w:t>）</w:t>
            </w:r>
          </w:p>
          <w:p w14:paraId="7132760F" w14:textId="41AE1EC2" w:rsidR="0072185C" w:rsidRDefault="004E043C" w:rsidP="004E043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865700">
              <w:rPr>
                <w:rFonts w:hint="eastAsia"/>
                <w:spacing w:val="-8"/>
                <w:sz w:val="24"/>
                <w:szCs w:val="24"/>
              </w:rPr>
              <w:t>塑料薄膜和薄片</w:t>
            </w:r>
            <w:r>
              <w:rPr>
                <w:rFonts w:hint="eastAsia"/>
                <w:spacing w:val="-8"/>
                <w:sz w:val="24"/>
                <w:szCs w:val="24"/>
              </w:rPr>
              <w:t>水蒸气</w:t>
            </w:r>
            <w:r w:rsidRPr="00865700">
              <w:rPr>
                <w:rFonts w:hint="eastAsia"/>
                <w:spacing w:val="-8"/>
                <w:sz w:val="24"/>
                <w:szCs w:val="24"/>
              </w:rPr>
              <w:t>透过率检测</w:t>
            </w:r>
            <w:r>
              <w:rPr>
                <w:rFonts w:hint="eastAsia"/>
                <w:spacing w:val="-8"/>
                <w:sz w:val="24"/>
                <w:szCs w:val="24"/>
              </w:rPr>
              <w:t>（</w:t>
            </w:r>
            <w:r w:rsidRPr="00924A91">
              <w:rPr>
                <w:rFonts w:hint="eastAsia"/>
                <w:spacing w:val="-8"/>
                <w:sz w:val="24"/>
                <w:szCs w:val="24"/>
              </w:rPr>
              <w:t>红外检测器法</w:t>
            </w:r>
            <w:r>
              <w:rPr>
                <w:rFonts w:hint="eastAsia"/>
                <w:spacing w:val="-8"/>
                <w:sz w:val="24"/>
                <w:szCs w:val="24"/>
              </w:rPr>
              <w:t>）</w:t>
            </w:r>
          </w:p>
        </w:tc>
      </w:tr>
      <w:tr w:rsidR="0072185C" w14:paraId="487916D0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79476F" w14:textId="4ABB32B2" w:rsidR="0072185C" w:rsidRDefault="00B219D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56B6640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E279624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3FB7AEC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4B80D7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3EA330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6AB54DD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72185C" w14:paraId="2E1C346E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86D093E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088E01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53C8737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4E043C" w14:paraId="26CD8E44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5B9" w14:textId="77777777" w:rsidR="004E043C" w:rsidRDefault="004E043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ACC0CF7" w14:textId="2A156F11" w:rsidR="004E043C" w:rsidRDefault="004E043C" w:rsidP="004E043C">
            <w:pPr>
              <w:pStyle w:val="TableParagraph"/>
              <w:spacing w:before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924A91">
              <w:rPr>
                <w:rFonts w:hint="eastAsia"/>
                <w:sz w:val="24"/>
                <w:szCs w:val="24"/>
              </w:rPr>
              <w:t>GB/T 1037-2021《塑料薄膜与薄片水蒸气透过性能测定 杯式增重与减重法》</w:t>
            </w:r>
          </w:p>
          <w:p w14:paraId="711A2423" w14:textId="0857C461" w:rsidR="004E043C" w:rsidRDefault="004E043C" w:rsidP="004E043C">
            <w:pPr>
              <w:pStyle w:val="TableParagraph"/>
              <w:spacing w:before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924A91">
              <w:rPr>
                <w:rFonts w:hint="eastAsia"/>
                <w:sz w:val="24"/>
                <w:szCs w:val="24"/>
              </w:rPr>
              <w:t>GB/T 21529-2008《塑料薄膜和薄片水蒸气透过率的测定 电解传感器法》</w:t>
            </w:r>
          </w:p>
          <w:p w14:paraId="269E6D23" w14:textId="4776715C" w:rsidR="004E043C" w:rsidRDefault="004E043C" w:rsidP="004E043C">
            <w:pPr>
              <w:pStyle w:val="TableParagraph"/>
              <w:spacing w:before="141"/>
              <w:ind w:left="240" w:hangingChars="100" w:hanging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924A91">
              <w:rPr>
                <w:rFonts w:hint="eastAsia"/>
                <w:sz w:val="24"/>
                <w:szCs w:val="24"/>
              </w:rPr>
              <w:t>GB/T 26253-2010《塑料薄膜和薄片水蒸气透过率的测定 红外检测器法》</w:t>
            </w:r>
          </w:p>
        </w:tc>
      </w:tr>
      <w:tr w:rsidR="004E043C" w14:paraId="312C8DF7" w14:textId="77777777" w:rsidTr="0033692F">
        <w:trPr>
          <w:trHeight w:val="4207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F02F477" w14:textId="77777777" w:rsidR="004E043C" w:rsidRDefault="004E043C" w:rsidP="004E043C">
            <w:pPr>
              <w:spacing w:beforeLines="50" w:before="156" w:line="3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5F695D42" w14:textId="77777777" w:rsidR="004E043C" w:rsidRDefault="004E043C" w:rsidP="004E043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sz w:val="24"/>
              </w:rPr>
              <w:t>若实验室的认可范围内包含某个计划中的全部或部分</w:t>
            </w:r>
            <w:r>
              <w:rPr>
                <w:rFonts w:hint="eastAsia"/>
                <w:sz w:val="24"/>
              </w:rPr>
              <w:t>检测</w:t>
            </w:r>
            <w:r>
              <w:rPr>
                <w:spacing w:val="-9"/>
                <w:sz w:val="24"/>
              </w:rPr>
              <w:t>项目，实验室应参</w:t>
            </w:r>
            <w:r>
              <w:rPr>
                <w:sz w:val="24"/>
              </w:rPr>
              <w:t>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682B99B2" w14:textId="77777777" w:rsidR="004E043C" w:rsidRDefault="004E043C" w:rsidP="004E043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6BB43101" w14:textId="77777777" w:rsidR="004E043C" w:rsidRDefault="004E043C" w:rsidP="004E043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7AC8F06A" w14:textId="77777777" w:rsidR="004E043C" w:rsidRPr="000C5D2C" w:rsidRDefault="004E043C" w:rsidP="004E043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09BC18DC" w14:textId="77777777" w:rsidR="004E043C" w:rsidRPr="0044308C" w:rsidRDefault="004E043C" w:rsidP="004E043C">
            <w:pPr>
              <w:pStyle w:val="TableParagraph"/>
              <w:spacing w:before="60"/>
              <w:ind w:left="516" w:right="1457"/>
              <w:rPr>
                <w:sz w:val="24"/>
                <w:lang w:val="en-US"/>
              </w:rPr>
            </w:pPr>
            <w:hyperlink r:id="rId8" w:history="1">
              <w:r w:rsidRPr="008B3966">
                <w:rPr>
                  <w:rStyle w:val="a8"/>
                  <w:sz w:val="24"/>
                </w:rPr>
                <w:t>电子邮件</w:t>
              </w:r>
              <w:r w:rsidRPr="008B3966">
                <w:rPr>
                  <w:rStyle w:val="a8"/>
                  <w:sz w:val="24"/>
                  <w:lang w:val="en-US"/>
                </w:rPr>
                <w:t>:</w:t>
              </w:r>
              <w:r w:rsidRPr="008B3966">
                <w:rPr>
                  <w:rStyle w:val="a8"/>
                  <w:rFonts w:hint="eastAsia"/>
                  <w:sz w:val="24"/>
                  <w:lang w:val="en-US"/>
                </w:rPr>
                <w:t xml:space="preserve"> zhangjy@nim.ac.cn</w:t>
              </w:r>
            </w:hyperlink>
            <w:r>
              <w:rPr>
                <w:rFonts w:hint="eastAsia"/>
                <w:sz w:val="24"/>
                <w:lang w:val="en-US"/>
              </w:rPr>
              <w:t>；</w:t>
            </w:r>
          </w:p>
          <w:p w14:paraId="4E102EE2" w14:textId="10125743" w:rsidR="004E043C" w:rsidRDefault="004E043C" w:rsidP="004E043C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010-6452505</w:t>
            </w:r>
            <w:r>
              <w:rPr>
                <w:rFonts w:hint="eastAsia"/>
                <w:sz w:val="24"/>
                <w:u w:val="single"/>
              </w:rPr>
              <w:t>4；13641360759</w:t>
            </w:r>
            <w:r>
              <w:rPr>
                <w:sz w:val="24"/>
                <w:u w:val="single"/>
              </w:rPr>
              <w:t>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22F2318" w14:textId="77777777" w:rsidR="004E043C" w:rsidRDefault="004E043C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实验室负责人签名:</w:t>
            </w:r>
            <w:bookmarkStart w:id="0" w:name="_GoBack"/>
            <w:bookmarkEnd w:id="0"/>
          </w:p>
          <w:p w14:paraId="3162AA50" w14:textId="77777777" w:rsidR="004E043C" w:rsidRDefault="004E043C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  月     日</w:t>
            </w:r>
          </w:p>
        </w:tc>
      </w:tr>
    </w:tbl>
    <w:p w14:paraId="02BDF04C" w14:textId="51FC1994" w:rsidR="00124C04" w:rsidRPr="007267AB" w:rsidRDefault="00124C04" w:rsidP="007267AB">
      <w:pPr>
        <w:pStyle w:val="1"/>
        <w:spacing w:before="0" w:after="0" w:line="240" w:lineRule="auto"/>
        <w:rPr>
          <w:rFonts w:ascii="黑体" w:eastAsia="黑体"/>
          <w:sz w:val="10"/>
          <w:szCs w:val="10"/>
        </w:rPr>
      </w:pPr>
    </w:p>
    <w:sectPr w:rsidR="00124C04" w:rsidRPr="007267AB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36DB3" w14:textId="77777777" w:rsidR="00FD373D" w:rsidRDefault="00FD373D" w:rsidP="00B64D46">
      <w:r>
        <w:separator/>
      </w:r>
    </w:p>
  </w:endnote>
  <w:endnote w:type="continuationSeparator" w:id="0">
    <w:p w14:paraId="69A6283D" w14:textId="77777777" w:rsidR="00FD373D" w:rsidRDefault="00FD373D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3613B" w14:textId="77777777" w:rsidR="00FD373D" w:rsidRDefault="00FD373D" w:rsidP="00B64D46">
      <w:r>
        <w:separator/>
      </w:r>
    </w:p>
  </w:footnote>
  <w:footnote w:type="continuationSeparator" w:id="0">
    <w:p w14:paraId="48E80877" w14:textId="77777777" w:rsidR="00FD373D" w:rsidRDefault="00FD373D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5AD0D89"/>
    <w:multiLevelType w:val="hybridMultilevel"/>
    <w:tmpl w:val="A104A02C"/>
    <w:lvl w:ilvl="0" w:tplc="6F709E98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3446A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3692F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043C"/>
    <w:rsid w:val="004E3626"/>
    <w:rsid w:val="00501BF4"/>
    <w:rsid w:val="005165DC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A7BF5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65EAA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373D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7038;&#20214;:%20zhangjy@nim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5</cp:revision>
  <cp:lastPrinted>2016-04-05T03:24:00Z</cp:lastPrinted>
  <dcterms:created xsi:type="dcterms:W3CDTF">2022-03-10T07:24:00Z</dcterms:created>
  <dcterms:modified xsi:type="dcterms:W3CDTF">2024-02-22T01:55:00Z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