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FA40" w14:textId="77777777" w:rsidR="003B175E" w:rsidRDefault="003B175E" w:rsidP="003B175E">
      <w:pPr>
        <w:spacing w:line="594" w:lineRule="exact"/>
        <w:rPr>
          <w:rFonts w:ascii="黑体" w:eastAsia="黑体" w:hAnsi="黑体"/>
          <w:bCs/>
          <w:sz w:val="32"/>
          <w:szCs w:val="32"/>
        </w:rPr>
      </w:pPr>
      <w:bookmarkStart w:id="0" w:name="_Hlk127469286"/>
      <w:bookmarkStart w:id="1" w:name="_Hlk96666701"/>
      <w:bookmarkStart w:id="2" w:name="_Hlk64869087"/>
      <w:r w:rsidRPr="00944D7B">
        <w:rPr>
          <w:rFonts w:ascii="黑体" w:eastAsia="黑体" w:hAnsi="黑体" w:hint="eastAsia"/>
          <w:bCs/>
          <w:sz w:val="32"/>
          <w:szCs w:val="32"/>
        </w:rPr>
        <w:t>附件1：</w:t>
      </w:r>
    </w:p>
    <w:p w14:paraId="02174019" w14:textId="77777777" w:rsidR="003B175E" w:rsidRPr="001A4E68" w:rsidRDefault="003B175E" w:rsidP="003B175E">
      <w:pPr>
        <w:spacing w:line="594" w:lineRule="exact"/>
        <w:jc w:val="center"/>
        <w:rPr>
          <w:rFonts w:ascii="黑体" w:eastAsia="黑体" w:hAnsi="黑体"/>
          <w:bCs/>
          <w:sz w:val="44"/>
          <w:szCs w:val="44"/>
        </w:rPr>
      </w:pPr>
      <w:bookmarkStart w:id="3" w:name="_Hlk156486196"/>
      <w:r w:rsidRPr="001A4E68">
        <w:rPr>
          <w:rFonts w:ascii="黑体" w:eastAsia="黑体" w:hAnsi="黑体" w:hint="eastAsia"/>
          <w:bCs/>
          <w:sz w:val="44"/>
          <w:szCs w:val="44"/>
        </w:rPr>
        <w:t>培训报到地点及详细乘车路线</w:t>
      </w:r>
      <w:bookmarkEnd w:id="3"/>
    </w:p>
    <w:p w14:paraId="5102A033" w14:textId="77777777" w:rsidR="003B175E" w:rsidRDefault="003B175E" w:rsidP="003B175E">
      <w:pPr>
        <w:spacing w:line="594" w:lineRule="exact"/>
        <w:rPr>
          <w:rFonts w:ascii="黑体" w:eastAsia="黑体" w:hAnsi="黑体"/>
          <w:bCs/>
          <w:sz w:val="30"/>
          <w:szCs w:val="30"/>
        </w:rPr>
      </w:pPr>
    </w:p>
    <w:p w14:paraId="6CC8A94E" w14:textId="77777777" w:rsidR="003B175E" w:rsidRPr="00CE67A0" w:rsidRDefault="003B175E" w:rsidP="003B175E">
      <w:pPr>
        <w:spacing w:line="594" w:lineRule="exact"/>
        <w:rPr>
          <w:rFonts w:ascii="黑体" w:eastAsia="黑体" w:hAnsi="黑体"/>
          <w:bCs/>
          <w:sz w:val="30"/>
          <w:szCs w:val="30"/>
        </w:rPr>
      </w:pPr>
      <w:r w:rsidRPr="00CE67A0">
        <w:rPr>
          <w:rFonts w:ascii="黑体" w:eastAsia="黑体" w:hAnsi="黑体" w:hint="eastAsia"/>
          <w:bCs/>
          <w:sz w:val="30"/>
          <w:szCs w:val="30"/>
        </w:rPr>
        <w:t>一、培训地点及时间：（线上线下同步进行）</w:t>
      </w:r>
    </w:p>
    <w:p w14:paraId="691411F1" w14:textId="77777777" w:rsidR="003B175E" w:rsidRPr="00DA7A3C" w:rsidRDefault="003B175E" w:rsidP="003B175E">
      <w:pPr>
        <w:spacing w:line="594" w:lineRule="exact"/>
        <w:ind w:leftChars="257" w:left="565" w:firstLine="1"/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</w:pP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培训地点：江苏常州雷克泰国际酒店（高铁北站店）</w:t>
      </w:r>
    </w:p>
    <w:p w14:paraId="42012716" w14:textId="77777777" w:rsidR="003B175E" w:rsidRPr="00DA7A3C" w:rsidRDefault="003B175E" w:rsidP="003B175E">
      <w:pPr>
        <w:spacing w:line="594" w:lineRule="exact"/>
        <w:ind w:leftChars="257" w:left="565" w:firstLine="1"/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</w:pP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酒店地址：江苏常州</w:t>
      </w:r>
      <w:proofErr w:type="gramStart"/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红河路</w:t>
      </w:r>
      <w:proofErr w:type="gramEnd"/>
      <w:r w:rsidRPr="00DA7A3C"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  <w:t>65号新桥大厦 (常州高新区)</w:t>
      </w:r>
    </w:p>
    <w:p w14:paraId="41455D58" w14:textId="77777777" w:rsidR="003B175E" w:rsidRPr="00DA7A3C" w:rsidRDefault="003B175E" w:rsidP="003B175E">
      <w:pPr>
        <w:spacing w:line="594" w:lineRule="exact"/>
        <w:ind w:leftChars="257" w:left="565" w:firstLine="1"/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</w:pP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酒店电话：</w:t>
      </w:r>
      <w:r w:rsidRPr="00DA7A3C"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  <w:t>0519-68198888</w:t>
      </w:r>
      <w:r>
        <w:rPr>
          <w:rFonts w:hint="eastAsia"/>
        </w:rPr>
        <w:t>、</w:t>
      </w:r>
      <w:r w:rsidRPr="005F2519"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  <w:t>13616116267 陈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经理</w:t>
      </w:r>
    </w:p>
    <w:p w14:paraId="1D1AD775" w14:textId="77777777" w:rsidR="003B175E" w:rsidRPr="00DA7A3C" w:rsidRDefault="003B175E" w:rsidP="003B175E">
      <w:pPr>
        <w:spacing w:line="594" w:lineRule="exact"/>
        <w:rPr>
          <w:rFonts w:ascii="黑体" w:eastAsia="黑体" w:hAnsi="黑体"/>
          <w:bCs/>
          <w:color w:val="000000" w:themeColor="text1"/>
          <w:sz w:val="30"/>
          <w:szCs w:val="30"/>
        </w:rPr>
      </w:pPr>
      <w:r w:rsidRPr="00DA7A3C">
        <w:rPr>
          <w:rFonts w:ascii="黑体" w:eastAsia="黑体" w:hAnsi="黑体" w:hint="eastAsia"/>
          <w:bCs/>
          <w:color w:val="000000" w:themeColor="text1"/>
          <w:sz w:val="30"/>
          <w:szCs w:val="30"/>
        </w:rPr>
        <w:t>二、乘车路线</w:t>
      </w:r>
    </w:p>
    <w:p w14:paraId="29C858DB" w14:textId="77777777" w:rsidR="003B175E" w:rsidRPr="00DA7A3C" w:rsidRDefault="003B175E" w:rsidP="003B175E">
      <w:pPr>
        <w:pStyle w:val="ae"/>
        <w:spacing w:beforeLines="50" w:before="120" w:line="594" w:lineRule="exact"/>
        <w:ind w:left="0" w:right="-57" w:firstLineChars="188" w:firstLine="602"/>
        <w:jc w:val="both"/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</w:pPr>
      <w:r w:rsidRPr="00DA7A3C">
        <w:rPr>
          <w:rFonts w:ascii="仿宋_GB2312" w:eastAsia="仿宋_GB2312" w:hAnsi="仿宋" w:cs="仿宋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188849A4" wp14:editId="3F7DE395">
            <wp:extent cx="347980" cy="330287"/>
            <wp:effectExtent l="0" t="0" r="0" b="0"/>
            <wp:docPr id="1609747671" name="图片 4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747671" name="图片 4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61" cy="33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 xml:space="preserve"> 距常州北站地铁站2</w:t>
      </w:r>
      <w:r w:rsidRPr="00DA7A3C"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  <w:t>.2</w:t>
      </w: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公里，步行距离约</w:t>
      </w:r>
      <w:r w:rsidRPr="00DA7A3C"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  <w:t>27</w:t>
      </w: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分钟</w:t>
      </w:r>
    </w:p>
    <w:p w14:paraId="060589A0" w14:textId="77777777" w:rsidR="003B175E" w:rsidRPr="00DA7A3C" w:rsidRDefault="003B175E" w:rsidP="003B175E">
      <w:pPr>
        <w:pStyle w:val="ae"/>
        <w:spacing w:beforeLines="50" w:before="120" w:line="594" w:lineRule="exact"/>
        <w:ind w:left="0" w:right="-57" w:firstLineChars="188" w:firstLine="602"/>
        <w:jc w:val="both"/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</w:pPr>
      <w:r w:rsidRPr="00DA7A3C">
        <w:rPr>
          <w:rFonts w:ascii="仿宋_GB2312" w:eastAsia="仿宋_GB2312" w:hAnsi="仿宋" w:cs="仿宋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5B909E26" wp14:editId="560FFB89">
            <wp:extent cx="348484" cy="372110"/>
            <wp:effectExtent l="0" t="0" r="0" b="8890"/>
            <wp:docPr id="1597867452" name="图片 2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12329" name="图片 2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4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 xml:space="preserve"> 距常州北站</w:t>
      </w:r>
      <w:r w:rsidRPr="00DA7A3C"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  <w:t>1.4</w:t>
      </w: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公里，驾车约</w:t>
      </w:r>
      <w:r w:rsidRPr="00DA7A3C">
        <w:rPr>
          <w:rFonts w:ascii="仿宋_GB2312" w:eastAsia="仿宋_GB2312" w:hAnsi="仿宋" w:cs="仿宋"/>
          <w:color w:val="000000" w:themeColor="text1"/>
          <w:sz w:val="32"/>
          <w:szCs w:val="32"/>
          <w:lang w:val="en-US"/>
        </w:rPr>
        <w:t>6</w:t>
      </w:r>
      <w:r w:rsidRPr="00DA7A3C">
        <w:rPr>
          <w:rFonts w:ascii="仿宋_GB2312" w:eastAsia="仿宋_GB2312" w:hAnsi="仿宋" w:cs="仿宋" w:hint="eastAsia"/>
          <w:color w:val="000000" w:themeColor="text1"/>
          <w:sz w:val="32"/>
          <w:szCs w:val="32"/>
          <w:lang w:val="en-US"/>
        </w:rPr>
        <w:t>分钟</w:t>
      </w:r>
    </w:p>
    <w:p w14:paraId="1D7D7E38" w14:textId="77777777" w:rsidR="003B175E" w:rsidRPr="00DA7A3C" w:rsidRDefault="003B175E" w:rsidP="003B175E">
      <w:pPr>
        <w:pStyle w:val="ae"/>
        <w:spacing w:beforeLines="50" w:before="120" w:line="594" w:lineRule="exact"/>
        <w:ind w:left="0" w:right="-57" w:firstLineChars="188" w:firstLine="602"/>
        <w:jc w:val="both"/>
        <w:rPr>
          <w:rFonts w:ascii="仿宋_GB2312" w:eastAsia="仿宋_GB2312" w:hAnsi="仿宋" w:cs="仿宋"/>
          <w:noProof/>
          <w:color w:val="000000" w:themeColor="text1"/>
          <w:sz w:val="32"/>
          <w:szCs w:val="32"/>
          <w:lang w:val="en-US"/>
        </w:rPr>
      </w:pPr>
      <w:r w:rsidRPr="00DA7A3C">
        <w:rPr>
          <w:rFonts w:ascii="仿宋_GB2312" w:eastAsia="仿宋_GB2312" w:hAnsi="仿宋" w:cs="仿宋"/>
          <w:noProof/>
          <w:color w:val="000000" w:themeColor="text1"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3E31878B" wp14:editId="0D29B1FF">
            <wp:simplePos x="0" y="0"/>
            <wp:positionH relativeFrom="column">
              <wp:posOffset>381000</wp:posOffset>
            </wp:positionH>
            <wp:positionV relativeFrom="paragraph">
              <wp:posOffset>85725</wp:posOffset>
            </wp:positionV>
            <wp:extent cx="347980" cy="358215"/>
            <wp:effectExtent l="0" t="0" r="0" b="3810"/>
            <wp:wrapTight wrapText="bothSides">
              <wp:wrapPolygon edited="0">
                <wp:start x="0" y="0"/>
                <wp:lineTo x="0" y="20681"/>
                <wp:lineTo x="20102" y="20681"/>
                <wp:lineTo x="20102" y="0"/>
                <wp:lineTo x="0" y="0"/>
              </wp:wrapPolygon>
            </wp:wrapTight>
            <wp:docPr id="174508425" name="图片 3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8425" name="图片 3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7A3C">
        <w:rPr>
          <w:rFonts w:ascii="仿宋_GB2312" w:eastAsia="仿宋_GB2312" w:hAnsi="仿宋" w:cs="仿宋" w:hint="eastAsia"/>
          <w:noProof/>
          <w:color w:val="000000" w:themeColor="text1"/>
          <w:sz w:val="32"/>
          <w:szCs w:val="32"/>
          <w:lang w:val="en-US"/>
        </w:rPr>
        <w:t xml:space="preserve"> 距奔牛机场</w:t>
      </w:r>
      <w:r w:rsidRPr="00DA7A3C">
        <w:rPr>
          <w:rFonts w:ascii="仿宋_GB2312" w:eastAsia="仿宋_GB2312" w:hAnsi="仿宋" w:cs="仿宋"/>
          <w:noProof/>
          <w:color w:val="000000" w:themeColor="text1"/>
          <w:sz w:val="32"/>
          <w:szCs w:val="32"/>
          <w:lang w:val="en-US"/>
        </w:rPr>
        <w:t>26.7</w:t>
      </w:r>
      <w:r w:rsidRPr="00DA7A3C">
        <w:rPr>
          <w:rFonts w:ascii="仿宋_GB2312" w:eastAsia="仿宋_GB2312" w:hAnsi="仿宋" w:cs="仿宋" w:hint="eastAsia"/>
          <w:noProof/>
          <w:color w:val="000000" w:themeColor="text1"/>
          <w:sz w:val="32"/>
          <w:szCs w:val="32"/>
          <w:lang w:val="en-US"/>
        </w:rPr>
        <w:t>公里，驾车约3</w:t>
      </w:r>
      <w:r w:rsidRPr="00DA7A3C">
        <w:rPr>
          <w:rFonts w:ascii="仿宋_GB2312" w:eastAsia="仿宋_GB2312" w:hAnsi="仿宋" w:cs="仿宋"/>
          <w:noProof/>
          <w:color w:val="000000" w:themeColor="text1"/>
          <w:sz w:val="32"/>
          <w:szCs w:val="32"/>
          <w:lang w:val="en-US"/>
        </w:rPr>
        <w:t>7</w:t>
      </w:r>
      <w:r w:rsidRPr="00DA7A3C">
        <w:rPr>
          <w:rFonts w:ascii="仿宋_GB2312" w:eastAsia="仿宋_GB2312" w:hAnsi="仿宋" w:cs="仿宋" w:hint="eastAsia"/>
          <w:noProof/>
          <w:color w:val="000000" w:themeColor="text1"/>
          <w:sz w:val="32"/>
          <w:szCs w:val="32"/>
          <w:lang w:val="en-US"/>
        </w:rPr>
        <w:t>分钟</w:t>
      </w:r>
    </w:p>
    <w:p w14:paraId="725FDB92" w14:textId="77777777" w:rsidR="003B175E" w:rsidRPr="00EB3565" w:rsidRDefault="003B175E" w:rsidP="003B175E">
      <w:pPr>
        <w:widowControl/>
        <w:autoSpaceDE/>
        <w:autoSpaceDN/>
        <w:rPr>
          <w:rFonts w:ascii="仿宋_GB2312" w:eastAsia="仿宋_GB2312" w:hAnsi="仿宋" w:cs="仿宋"/>
          <w:color w:val="C00000"/>
          <w:sz w:val="32"/>
          <w:szCs w:val="32"/>
          <w:lang w:val="en-US"/>
        </w:rPr>
      </w:pPr>
    </w:p>
    <w:p w14:paraId="627756D7" w14:textId="77777777" w:rsidR="003B175E" w:rsidRDefault="003B175E" w:rsidP="003B175E">
      <w:pPr>
        <w:widowControl/>
        <w:autoSpaceDE/>
        <w:autoSpaceDN/>
        <w:rPr>
          <w:rFonts w:ascii="仿宋_GB2312" w:eastAsia="仿宋_GB2312" w:hAnsi="仿宋" w:cs="仿宋"/>
          <w:sz w:val="32"/>
          <w:szCs w:val="32"/>
          <w:lang w:val="en-US"/>
        </w:rPr>
      </w:pPr>
    </w:p>
    <w:p w14:paraId="174B580A" w14:textId="77777777" w:rsidR="003B175E" w:rsidRDefault="003B175E" w:rsidP="003B175E">
      <w:pPr>
        <w:widowControl/>
        <w:autoSpaceDE/>
        <w:autoSpaceDN/>
        <w:rPr>
          <w:rFonts w:ascii="仿宋_GB2312" w:eastAsia="仿宋_GB2312" w:hAnsi="仿宋" w:cs="仿宋"/>
          <w:sz w:val="32"/>
          <w:szCs w:val="32"/>
          <w:lang w:val="en-US"/>
        </w:rPr>
      </w:pPr>
      <w:r>
        <w:rPr>
          <w:rFonts w:ascii="仿宋_GB2312" w:eastAsia="仿宋_GB2312" w:hAnsi="仿宋" w:cs="仿宋"/>
          <w:sz w:val="32"/>
          <w:szCs w:val="32"/>
          <w:lang w:val="en-US"/>
        </w:rPr>
        <w:br w:type="page"/>
      </w:r>
    </w:p>
    <w:p w14:paraId="407D3A9E" w14:textId="77777777" w:rsidR="003B175E" w:rsidRDefault="003B175E" w:rsidP="003B175E">
      <w:pPr>
        <w:pStyle w:val="ae"/>
        <w:spacing w:line="594" w:lineRule="exact"/>
        <w:ind w:left="0"/>
        <w:rPr>
          <w:rFonts w:ascii="黑体" w:eastAsia="黑体" w:hAnsi="黑体" w:cs="仿宋"/>
          <w:bCs/>
          <w:sz w:val="32"/>
          <w:szCs w:val="32"/>
        </w:rPr>
      </w:pPr>
      <w:r w:rsidRPr="002D2665">
        <w:rPr>
          <w:rFonts w:ascii="黑体" w:eastAsia="黑体" w:hAnsi="黑体" w:cs="仿宋" w:hint="eastAsia"/>
          <w:bCs/>
          <w:sz w:val="32"/>
          <w:szCs w:val="32"/>
        </w:rPr>
        <w:lastRenderedPageBreak/>
        <w:t>附件2：</w:t>
      </w:r>
    </w:p>
    <w:p w14:paraId="1F3EA813" w14:textId="77777777" w:rsidR="003B175E" w:rsidRDefault="003B175E" w:rsidP="003B175E">
      <w:pPr>
        <w:spacing w:beforeLines="50" w:before="120" w:line="0" w:lineRule="atLeast"/>
        <w:ind w:right="414"/>
        <w:jc w:val="center"/>
        <w:rPr>
          <w:rFonts w:ascii="黑体" w:eastAsia="黑体" w:hAnsi="黑体" w:cs="仿宋"/>
          <w:bCs/>
          <w:sz w:val="32"/>
        </w:rPr>
      </w:pPr>
      <w:r w:rsidRPr="00FA1E71">
        <w:rPr>
          <w:rFonts w:ascii="黑体" w:eastAsia="黑体" w:hAnsi="黑体" w:cs="仿宋"/>
          <w:bCs/>
          <w:sz w:val="32"/>
        </w:rPr>
        <w:t>2024年注册计量师</w:t>
      </w:r>
      <w:r>
        <w:rPr>
          <w:rFonts w:ascii="黑体" w:eastAsia="黑体" w:hAnsi="黑体" w:cs="仿宋" w:hint="eastAsia"/>
          <w:bCs/>
          <w:sz w:val="32"/>
        </w:rPr>
        <w:t>(一、二级)</w:t>
      </w:r>
      <w:r w:rsidRPr="00FA1E71">
        <w:rPr>
          <w:rFonts w:ascii="黑体" w:eastAsia="黑体" w:hAnsi="黑体" w:cs="仿宋"/>
          <w:bCs/>
          <w:sz w:val="32"/>
        </w:rPr>
        <w:t>资格考试</w:t>
      </w:r>
      <w:r w:rsidRPr="00FA1E71">
        <w:rPr>
          <w:rFonts w:ascii="黑体" w:eastAsia="黑体" w:hAnsi="黑体" w:cs="仿宋" w:hint="eastAsia"/>
          <w:bCs/>
          <w:sz w:val="32"/>
        </w:rPr>
        <w:t>辅导训练系列培训班</w:t>
      </w:r>
    </w:p>
    <w:p w14:paraId="41C2B13A" w14:textId="77777777" w:rsidR="003B175E" w:rsidRPr="00FA1E71" w:rsidRDefault="003B175E" w:rsidP="003B175E">
      <w:pPr>
        <w:spacing w:beforeLines="50" w:before="120" w:line="0" w:lineRule="atLeast"/>
        <w:ind w:right="414"/>
        <w:jc w:val="center"/>
        <w:rPr>
          <w:rFonts w:ascii="黑体" w:eastAsia="黑体" w:hAnsi="黑体" w:cs="仿宋"/>
          <w:bCs/>
          <w:sz w:val="32"/>
        </w:rPr>
      </w:pPr>
      <w:r w:rsidRPr="00FA1E71">
        <w:rPr>
          <w:rFonts w:ascii="黑体" w:eastAsia="黑体" w:hAnsi="黑体" w:cs="仿宋" w:hint="eastAsia"/>
          <w:bCs/>
          <w:sz w:val="32"/>
        </w:rPr>
        <w:t>（</w:t>
      </w:r>
      <w:r>
        <w:rPr>
          <w:rFonts w:ascii="黑体" w:eastAsia="黑体" w:hAnsi="黑体" w:cs="仿宋" w:hint="eastAsia"/>
          <w:bCs/>
          <w:sz w:val="32"/>
        </w:rPr>
        <w:t>常州</w:t>
      </w:r>
      <w:r w:rsidRPr="00FA1E71">
        <w:rPr>
          <w:rFonts w:ascii="黑体" w:eastAsia="黑体" w:hAnsi="黑体" w:cs="仿宋" w:hint="eastAsia"/>
          <w:bCs/>
          <w:sz w:val="32"/>
        </w:rPr>
        <w:t>）报名回执表</w:t>
      </w:r>
    </w:p>
    <w:tbl>
      <w:tblPr>
        <w:tblpPr w:leftFromText="180" w:rightFromText="180" w:vertAnchor="text" w:horzAnchor="margin" w:tblpXSpec="center" w:tblpY="15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094"/>
        <w:gridCol w:w="846"/>
        <w:gridCol w:w="1498"/>
        <w:gridCol w:w="1053"/>
        <w:gridCol w:w="1291"/>
        <w:gridCol w:w="1559"/>
        <w:gridCol w:w="1124"/>
      </w:tblGrid>
      <w:tr w:rsidR="003B175E" w14:paraId="709D878F" w14:textId="77777777" w:rsidTr="00AB2FC1">
        <w:trPr>
          <w:trHeight w:val="560"/>
        </w:trPr>
        <w:tc>
          <w:tcPr>
            <w:tcW w:w="1838" w:type="dxa"/>
            <w:gridSpan w:val="2"/>
            <w:vAlign w:val="center"/>
          </w:tcPr>
          <w:p w14:paraId="6515CD1E" w14:textId="77777777" w:rsidR="003B175E" w:rsidRPr="002D2665" w:rsidRDefault="003B175E" w:rsidP="00AB2FC1">
            <w:pPr>
              <w:pStyle w:val="TableParagraph"/>
              <w:spacing w:line="0" w:lineRule="atLeast"/>
              <w:ind w:left="331"/>
              <w:jc w:val="both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单位名称</w:t>
            </w:r>
          </w:p>
        </w:tc>
        <w:tc>
          <w:tcPr>
            <w:tcW w:w="7371" w:type="dxa"/>
            <w:gridSpan w:val="6"/>
            <w:vAlign w:val="center"/>
          </w:tcPr>
          <w:p w14:paraId="106AE9F1" w14:textId="77777777" w:rsidR="003B175E" w:rsidRPr="002D2665" w:rsidRDefault="003B175E" w:rsidP="00AB2FC1">
            <w:pPr>
              <w:pStyle w:val="TableParagraph"/>
              <w:spacing w:line="0" w:lineRule="atLeast"/>
              <w:jc w:val="both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</w:tr>
      <w:tr w:rsidR="003B175E" w14:paraId="66C357C2" w14:textId="77777777" w:rsidTr="00AB2FC1">
        <w:trPr>
          <w:trHeight w:val="845"/>
        </w:trPr>
        <w:tc>
          <w:tcPr>
            <w:tcW w:w="1838" w:type="dxa"/>
            <w:gridSpan w:val="2"/>
            <w:vAlign w:val="center"/>
          </w:tcPr>
          <w:p w14:paraId="66665DF3" w14:textId="77777777" w:rsidR="003B175E" w:rsidRPr="002D2665" w:rsidRDefault="003B175E" w:rsidP="00AB2FC1">
            <w:pPr>
              <w:pStyle w:val="TableParagraph"/>
              <w:spacing w:line="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联系人通讯地址邮寄发票使用</w:t>
            </w:r>
          </w:p>
        </w:tc>
        <w:tc>
          <w:tcPr>
            <w:tcW w:w="7371" w:type="dxa"/>
            <w:gridSpan w:val="6"/>
            <w:vAlign w:val="center"/>
          </w:tcPr>
          <w:p w14:paraId="002F2DCA" w14:textId="77777777" w:rsidR="003B175E" w:rsidRPr="002D2665" w:rsidRDefault="003B175E" w:rsidP="00AB2FC1">
            <w:pPr>
              <w:pStyle w:val="TableParagraph"/>
              <w:spacing w:line="0" w:lineRule="atLeast"/>
              <w:jc w:val="both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  <w:p w14:paraId="2CFC5130" w14:textId="77777777" w:rsidR="003B175E" w:rsidRPr="002D2665" w:rsidRDefault="003B175E" w:rsidP="00AB2FC1">
            <w:pPr>
              <w:pStyle w:val="TableParagraph"/>
              <w:spacing w:line="0" w:lineRule="atLeast"/>
              <w:ind w:left="-143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175E" w14:paraId="21EA8012" w14:textId="77777777" w:rsidTr="00AB2FC1">
        <w:trPr>
          <w:trHeight w:val="690"/>
        </w:trPr>
        <w:tc>
          <w:tcPr>
            <w:tcW w:w="1838" w:type="dxa"/>
            <w:gridSpan w:val="2"/>
            <w:vAlign w:val="center"/>
          </w:tcPr>
          <w:p w14:paraId="6F0A93FA" w14:textId="77777777" w:rsidR="003B175E" w:rsidRPr="002D2665" w:rsidRDefault="003B175E" w:rsidP="00AB2FC1">
            <w:pPr>
              <w:pStyle w:val="TableParagraph"/>
              <w:spacing w:line="0" w:lineRule="atLeast"/>
              <w:ind w:left="14" w:firstLineChars="100" w:firstLine="240"/>
              <w:jc w:val="both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培训班次</w:t>
            </w:r>
          </w:p>
        </w:tc>
        <w:tc>
          <w:tcPr>
            <w:tcW w:w="7371" w:type="dxa"/>
            <w:gridSpan w:val="6"/>
            <w:vAlign w:val="center"/>
          </w:tcPr>
          <w:p w14:paraId="03DBCA3F" w14:textId="77777777" w:rsidR="003B175E" w:rsidRPr="002D2665" w:rsidRDefault="003B175E" w:rsidP="00AB2FC1">
            <w:pPr>
              <w:pStyle w:val="TableParagraph"/>
              <w:spacing w:line="0" w:lineRule="atLeast"/>
              <w:ind w:left="-143" w:firstLineChars="100" w:firstLine="240"/>
              <w:rPr>
                <w:rFonts w:ascii="仿宋" w:eastAsia="仿宋" w:hAnsi="仿宋" w:cs="仿宋"/>
                <w:bCs/>
                <w:w w:val="99"/>
                <w:sz w:val="24"/>
                <w:lang w:val="en-US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  <w:lang w:val="en-US"/>
              </w:rPr>
              <w:t>□考前辅导班   □考前强化班 □ 线上 □ 线下</w:t>
            </w:r>
          </w:p>
        </w:tc>
      </w:tr>
      <w:tr w:rsidR="003B175E" w14:paraId="1630112F" w14:textId="77777777" w:rsidTr="00AB2FC1">
        <w:trPr>
          <w:trHeight w:val="831"/>
        </w:trPr>
        <w:tc>
          <w:tcPr>
            <w:tcW w:w="744" w:type="dxa"/>
            <w:vMerge w:val="restart"/>
            <w:vAlign w:val="center"/>
          </w:tcPr>
          <w:p w14:paraId="3C3FFA52" w14:textId="77777777" w:rsidR="003B175E" w:rsidRPr="002D2665" w:rsidRDefault="003B175E" w:rsidP="00AB2FC1">
            <w:pPr>
              <w:pStyle w:val="TableParagraph"/>
              <w:spacing w:line="0" w:lineRule="atLeast"/>
              <w:ind w:left="245" w:right="234"/>
              <w:jc w:val="both"/>
              <w:rPr>
                <w:rFonts w:ascii="仿宋" w:eastAsia="仿宋" w:hAnsi="仿宋" w:cs="仿宋"/>
                <w:bCs/>
                <w:spacing w:val="28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pacing w:val="28"/>
                <w:sz w:val="24"/>
              </w:rPr>
              <w:t>参训人员</w:t>
            </w:r>
          </w:p>
        </w:tc>
        <w:tc>
          <w:tcPr>
            <w:tcW w:w="1094" w:type="dxa"/>
            <w:vAlign w:val="center"/>
          </w:tcPr>
          <w:p w14:paraId="7D72F613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 w14:paraId="3E573262" w14:textId="77777777" w:rsidR="003B175E" w:rsidRPr="002D2665" w:rsidRDefault="003B175E" w:rsidP="00AB2FC1">
            <w:pPr>
              <w:pStyle w:val="TableParagraph"/>
              <w:spacing w:line="0" w:lineRule="atLeast"/>
              <w:ind w:left="155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498" w:type="dxa"/>
            <w:vAlign w:val="center"/>
          </w:tcPr>
          <w:p w14:paraId="3234C0A1" w14:textId="77777777" w:rsidR="003B175E" w:rsidRPr="002D2665" w:rsidRDefault="003B175E" w:rsidP="00AB2FC1">
            <w:pPr>
              <w:pStyle w:val="TableParagraph"/>
              <w:spacing w:line="0" w:lineRule="atLeast"/>
              <w:ind w:left="365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身份证号</w:t>
            </w:r>
          </w:p>
          <w:p w14:paraId="2CCEB0F6" w14:textId="77777777" w:rsidR="003B175E" w:rsidRPr="002D2665" w:rsidRDefault="003B175E" w:rsidP="00AB2FC1">
            <w:pPr>
              <w:pStyle w:val="TableParagraph"/>
              <w:spacing w:line="0" w:lineRule="atLeast"/>
              <w:ind w:left="245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（证书用）</w:t>
            </w:r>
          </w:p>
        </w:tc>
        <w:tc>
          <w:tcPr>
            <w:tcW w:w="1053" w:type="dxa"/>
            <w:vAlign w:val="center"/>
          </w:tcPr>
          <w:p w14:paraId="1067AA5B" w14:textId="77777777" w:rsidR="003B175E" w:rsidRPr="002D2665" w:rsidRDefault="003B175E" w:rsidP="00AB2FC1">
            <w:pPr>
              <w:pStyle w:val="TableParagraph"/>
              <w:spacing w:line="0" w:lineRule="atLeast"/>
              <w:ind w:left="134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职务/</w:t>
            </w:r>
          </w:p>
          <w:p w14:paraId="73FF287E" w14:textId="77777777" w:rsidR="003B175E" w:rsidRPr="002D2665" w:rsidRDefault="003B175E" w:rsidP="00AB2FC1">
            <w:pPr>
              <w:pStyle w:val="TableParagraph"/>
              <w:spacing w:line="0" w:lineRule="atLeast"/>
              <w:ind w:left="194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职称</w:t>
            </w:r>
          </w:p>
        </w:tc>
        <w:tc>
          <w:tcPr>
            <w:tcW w:w="1291" w:type="dxa"/>
            <w:vAlign w:val="center"/>
          </w:tcPr>
          <w:p w14:paraId="1EC155E6" w14:textId="77777777" w:rsidR="003B175E" w:rsidRPr="002D2665" w:rsidRDefault="003B175E" w:rsidP="00AB2FC1">
            <w:pPr>
              <w:pStyle w:val="TableParagraph"/>
              <w:spacing w:line="0" w:lineRule="atLeast"/>
              <w:ind w:left="306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手 机</w:t>
            </w:r>
          </w:p>
        </w:tc>
        <w:tc>
          <w:tcPr>
            <w:tcW w:w="1559" w:type="dxa"/>
            <w:vAlign w:val="center"/>
          </w:tcPr>
          <w:p w14:paraId="7A091039" w14:textId="77777777" w:rsidR="003B175E" w:rsidRPr="002D2665" w:rsidRDefault="003B175E" w:rsidP="00AB2FC1">
            <w:pPr>
              <w:pStyle w:val="TableParagraph"/>
              <w:spacing w:line="0" w:lineRule="atLeast"/>
              <w:ind w:left="171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电子邮箱</w:t>
            </w:r>
          </w:p>
        </w:tc>
        <w:tc>
          <w:tcPr>
            <w:tcW w:w="1124" w:type="dxa"/>
            <w:vAlign w:val="center"/>
          </w:tcPr>
          <w:p w14:paraId="48C05956" w14:textId="77777777" w:rsidR="003B175E" w:rsidRPr="002D2665" w:rsidRDefault="003B175E" w:rsidP="00AB2FC1">
            <w:pPr>
              <w:pStyle w:val="TableParagraph"/>
              <w:spacing w:line="0" w:lineRule="atLeast"/>
              <w:ind w:left="117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备注</w:t>
            </w:r>
          </w:p>
        </w:tc>
      </w:tr>
      <w:tr w:rsidR="003B175E" w14:paraId="51F3751D" w14:textId="77777777" w:rsidTr="00AB2FC1">
        <w:trPr>
          <w:trHeight w:val="548"/>
        </w:trPr>
        <w:tc>
          <w:tcPr>
            <w:tcW w:w="744" w:type="dxa"/>
            <w:vMerge/>
            <w:vAlign w:val="center"/>
          </w:tcPr>
          <w:p w14:paraId="4D1002DA" w14:textId="77777777" w:rsidR="003B175E" w:rsidRPr="002D2665" w:rsidRDefault="003B175E" w:rsidP="00AB2FC1">
            <w:pPr>
              <w:spacing w:line="0" w:lineRule="atLeast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7A4A49AC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46" w:type="dxa"/>
            <w:vAlign w:val="center"/>
          </w:tcPr>
          <w:p w14:paraId="0EF93B95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0A6F6C6B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  <w:lang w:val="en-US"/>
              </w:rPr>
            </w:pPr>
          </w:p>
        </w:tc>
        <w:tc>
          <w:tcPr>
            <w:tcW w:w="1053" w:type="dxa"/>
            <w:vAlign w:val="center"/>
          </w:tcPr>
          <w:p w14:paraId="6F9EFB91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125DA71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3A0920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217CF5EE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175E" w14:paraId="675F3CFD" w14:textId="77777777" w:rsidTr="00AB2FC1">
        <w:trPr>
          <w:trHeight w:val="594"/>
        </w:trPr>
        <w:tc>
          <w:tcPr>
            <w:tcW w:w="744" w:type="dxa"/>
            <w:vMerge/>
            <w:vAlign w:val="center"/>
          </w:tcPr>
          <w:p w14:paraId="03E0C895" w14:textId="77777777" w:rsidR="003B175E" w:rsidRPr="002D2665" w:rsidRDefault="003B175E" w:rsidP="00AB2FC1">
            <w:pPr>
              <w:spacing w:line="0" w:lineRule="atLeast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17BB6F2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46" w:type="dxa"/>
            <w:vAlign w:val="center"/>
          </w:tcPr>
          <w:p w14:paraId="6226524E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733065DB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22C07580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C687B8D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58B812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699A814C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175E" w14:paraId="22CF91ED" w14:textId="77777777" w:rsidTr="00AB2FC1">
        <w:trPr>
          <w:trHeight w:val="545"/>
        </w:trPr>
        <w:tc>
          <w:tcPr>
            <w:tcW w:w="744" w:type="dxa"/>
            <w:vMerge/>
            <w:vAlign w:val="center"/>
          </w:tcPr>
          <w:p w14:paraId="4BB3A3D4" w14:textId="77777777" w:rsidR="003B175E" w:rsidRPr="002D2665" w:rsidRDefault="003B175E" w:rsidP="00AB2FC1">
            <w:pPr>
              <w:spacing w:line="0" w:lineRule="atLeast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5A0E7C3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46" w:type="dxa"/>
            <w:vAlign w:val="center"/>
          </w:tcPr>
          <w:p w14:paraId="48E80552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082100B2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75246156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0FB714AF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A13B89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2D75FF4A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both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175E" w14:paraId="4DF72159" w14:textId="77777777" w:rsidTr="00AB2FC1">
        <w:trPr>
          <w:trHeight w:val="577"/>
        </w:trPr>
        <w:tc>
          <w:tcPr>
            <w:tcW w:w="1838" w:type="dxa"/>
            <w:gridSpan w:val="2"/>
            <w:vAlign w:val="center"/>
          </w:tcPr>
          <w:p w14:paraId="101DF4FC" w14:textId="77777777" w:rsidR="003B175E" w:rsidRPr="002D2665" w:rsidRDefault="003B175E" w:rsidP="00AB2FC1">
            <w:pPr>
              <w:pStyle w:val="TableParagraph"/>
              <w:spacing w:line="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授课方式</w:t>
            </w:r>
          </w:p>
        </w:tc>
        <w:tc>
          <w:tcPr>
            <w:tcW w:w="7371" w:type="dxa"/>
            <w:gridSpan w:val="6"/>
            <w:vAlign w:val="center"/>
          </w:tcPr>
          <w:p w14:paraId="684C30C0" w14:textId="77777777" w:rsidR="003B175E" w:rsidRPr="002D2665" w:rsidRDefault="003B175E" w:rsidP="00AB2FC1">
            <w:pPr>
              <w:pStyle w:val="TableParagraph"/>
              <w:spacing w:line="0" w:lineRule="atLeast"/>
              <w:ind w:leftChars="100" w:left="220"/>
              <w:jc w:val="both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 xml:space="preserve">□线上 </w:t>
            </w:r>
            <w:r w:rsidRPr="002D2665">
              <w:rPr>
                <w:rFonts w:ascii="仿宋" w:eastAsia="仿宋" w:hAnsi="仿宋" w:cs="仿宋"/>
                <w:bCs/>
                <w:w w:val="110"/>
                <w:sz w:val="24"/>
              </w:rPr>
              <w:t xml:space="preserve">    </w:t>
            </w: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□线下</w:t>
            </w:r>
          </w:p>
        </w:tc>
      </w:tr>
      <w:tr w:rsidR="003B175E" w14:paraId="37952C6E" w14:textId="77777777" w:rsidTr="00AB2FC1">
        <w:trPr>
          <w:trHeight w:val="699"/>
        </w:trPr>
        <w:tc>
          <w:tcPr>
            <w:tcW w:w="1838" w:type="dxa"/>
            <w:gridSpan w:val="2"/>
            <w:vMerge w:val="restart"/>
            <w:vAlign w:val="center"/>
          </w:tcPr>
          <w:p w14:paraId="1CC726E1" w14:textId="77777777" w:rsidR="003B175E" w:rsidRPr="002D2665" w:rsidRDefault="003B175E" w:rsidP="00AB2FC1">
            <w:pPr>
              <w:pStyle w:val="TableParagraph"/>
              <w:spacing w:line="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住宿信息</w:t>
            </w:r>
          </w:p>
        </w:tc>
        <w:tc>
          <w:tcPr>
            <w:tcW w:w="7371" w:type="dxa"/>
            <w:gridSpan w:val="6"/>
            <w:vAlign w:val="center"/>
          </w:tcPr>
          <w:p w14:paraId="1F2B4D86" w14:textId="77777777" w:rsidR="003B175E" w:rsidRPr="002D2665" w:rsidRDefault="003B175E" w:rsidP="00AB2FC1">
            <w:pPr>
              <w:pStyle w:val="TableParagraph"/>
              <w:spacing w:line="0" w:lineRule="atLeast"/>
              <w:ind w:leftChars="100" w:left="220"/>
              <w:jc w:val="both"/>
              <w:rPr>
                <w:rFonts w:ascii="仿宋" w:eastAsia="仿宋" w:hAnsi="仿宋" w:cs="仿宋"/>
                <w:bCs/>
                <w:w w:val="110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□单住</w:t>
            </w:r>
            <w:r w:rsidRPr="002D2665">
              <w:rPr>
                <w:rFonts w:ascii="仿宋" w:eastAsia="仿宋" w:hAnsi="仿宋" w:cs="仿宋"/>
                <w:bCs/>
                <w:w w:val="110"/>
                <w:sz w:val="24"/>
              </w:rPr>
              <w:t xml:space="preserve">     </w:t>
            </w: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□合住</w:t>
            </w:r>
          </w:p>
          <w:p w14:paraId="5B49C19B" w14:textId="77777777" w:rsidR="003B175E" w:rsidRPr="002D2665" w:rsidRDefault="003B175E" w:rsidP="00AB2FC1">
            <w:pPr>
              <w:pStyle w:val="TableParagraph"/>
              <w:tabs>
                <w:tab w:val="left" w:pos="1218"/>
              </w:tabs>
              <w:spacing w:line="0" w:lineRule="atLeast"/>
              <w:ind w:left="263" w:hangingChars="100" w:hanging="263"/>
              <w:jc w:val="both"/>
              <w:rPr>
                <w:rFonts w:ascii="仿宋" w:eastAsia="仿宋" w:hAnsi="仿宋" w:cs="仿宋"/>
                <w:bCs/>
                <w:w w:val="110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（参考收费标准：合住</w:t>
            </w:r>
            <w:r w:rsidRPr="002D2665">
              <w:rPr>
                <w:rFonts w:ascii="仿宋" w:eastAsia="仿宋" w:hAnsi="仿宋" w:cs="仿宋"/>
                <w:bCs/>
                <w:w w:val="110"/>
                <w:sz w:val="24"/>
              </w:rPr>
              <w:t xml:space="preserve">   元/人/床，单住</w:t>
            </w: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 xml:space="preserve"> </w:t>
            </w:r>
            <w:r w:rsidRPr="002D2665">
              <w:rPr>
                <w:rFonts w:ascii="仿宋" w:eastAsia="仿宋" w:hAnsi="仿宋" w:cs="仿宋"/>
                <w:bCs/>
                <w:w w:val="110"/>
                <w:sz w:val="24"/>
              </w:rPr>
              <w:t xml:space="preserve">  元）</w:t>
            </w:r>
          </w:p>
        </w:tc>
      </w:tr>
      <w:tr w:rsidR="003B175E" w14:paraId="2E187838" w14:textId="77777777" w:rsidTr="00AB2FC1">
        <w:trPr>
          <w:trHeight w:val="455"/>
        </w:trPr>
        <w:tc>
          <w:tcPr>
            <w:tcW w:w="1838" w:type="dxa"/>
            <w:gridSpan w:val="2"/>
            <w:vMerge/>
            <w:vAlign w:val="center"/>
          </w:tcPr>
          <w:p w14:paraId="70D6389F" w14:textId="77777777" w:rsidR="003B175E" w:rsidRPr="002D2665" w:rsidRDefault="003B175E" w:rsidP="00AB2FC1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397" w:type="dxa"/>
            <w:gridSpan w:val="3"/>
            <w:vAlign w:val="center"/>
          </w:tcPr>
          <w:p w14:paraId="65472299" w14:textId="77777777" w:rsidR="003B175E" w:rsidRPr="002D2665" w:rsidRDefault="003B175E" w:rsidP="00AB2FC1">
            <w:pPr>
              <w:pStyle w:val="TableParagraph"/>
              <w:spacing w:line="0" w:lineRule="atLeast"/>
              <w:ind w:leftChars="100" w:left="220"/>
              <w:jc w:val="both"/>
              <w:rPr>
                <w:rFonts w:ascii="仿宋" w:eastAsia="仿宋" w:hAnsi="仿宋" w:cs="仿宋"/>
                <w:bCs/>
                <w:w w:val="110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 xml:space="preserve">入住日期： </w:t>
            </w:r>
            <w:r w:rsidRPr="002D2665">
              <w:rPr>
                <w:rFonts w:ascii="仿宋" w:eastAsia="仿宋" w:hAnsi="仿宋" w:cs="仿宋"/>
                <w:bCs/>
                <w:w w:val="110"/>
                <w:sz w:val="24"/>
              </w:rPr>
              <w:t xml:space="preserve">  </w:t>
            </w: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 xml:space="preserve"> 月 日</w:t>
            </w:r>
          </w:p>
        </w:tc>
        <w:tc>
          <w:tcPr>
            <w:tcW w:w="3974" w:type="dxa"/>
            <w:gridSpan w:val="3"/>
            <w:vAlign w:val="center"/>
          </w:tcPr>
          <w:p w14:paraId="750724B7" w14:textId="77777777" w:rsidR="003B175E" w:rsidRPr="002D2665" w:rsidRDefault="003B175E" w:rsidP="00AB2FC1">
            <w:pPr>
              <w:pStyle w:val="TableParagraph"/>
              <w:spacing w:line="0" w:lineRule="atLeast"/>
              <w:ind w:leftChars="100" w:left="220"/>
              <w:jc w:val="both"/>
              <w:rPr>
                <w:rFonts w:ascii="仿宋" w:eastAsia="仿宋" w:hAnsi="仿宋" w:cs="仿宋"/>
                <w:bCs/>
                <w:w w:val="110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 xml:space="preserve">离开日期： </w:t>
            </w:r>
            <w:r w:rsidRPr="002D2665">
              <w:rPr>
                <w:rFonts w:ascii="仿宋" w:eastAsia="仿宋" w:hAnsi="仿宋" w:cs="仿宋"/>
                <w:bCs/>
                <w:w w:val="110"/>
                <w:sz w:val="24"/>
              </w:rPr>
              <w:t xml:space="preserve">     </w:t>
            </w: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月 日</w:t>
            </w:r>
          </w:p>
        </w:tc>
      </w:tr>
      <w:tr w:rsidR="003B175E" w14:paraId="0D1B1606" w14:textId="77777777" w:rsidTr="00AB2FC1">
        <w:trPr>
          <w:trHeight w:val="764"/>
        </w:trPr>
        <w:tc>
          <w:tcPr>
            <w:tcW w:w="1838" w:type="dxa"/>
            <w:gridSpan w:val="2"/>
            <w:vAlign w:val="center"/>
          </w:tcPr>
          <w:p w14:paraId="7BC8BA02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付款方式</w:t>
            </w:r>
          </w:p>
        </w:tc>
        <w:tc>
          <w:tcPr>
            <w:tcW w:w="7371" w:type="dxa"/>
            <w:gridSpan w:val="6"/>
            <w:vAlign w:val="center"/>
          </w:tcPr>
          <w:p w14:paraId="5E94CB5F" w14:textId="77777777" w:rsidR="003B175E" w:rsidRPr="002D2665" w:rsidRDefault="003B175E" w:rsidP="00AB2FC1">
            <w:pPr>
              <w:pStyle w:val="TableParagraph"/>
              <w:spacing w:line="0" w:lineRule="atLeast"/>
              <w:ind w:leftChars="100" w:left="220"/>
              <w:jc w:val="both"/>
              <w:rPr>
                <w:rFonts w:ascii="仿宋" w:eastAsia="仿宋" w:hAnsi="仿宋" w:cs="仿宋"/>
                <w:bCs/>
                <w:w w:val="110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□ 现场刷卡</w:t>
            </w:r>
            <w:r>
              <w:rPr>
                <w:rFonts w:ascii="仿宋" w:eastAsia="仿宋" w:hAnsi="仿宋" w:cs="仿宋"/>
                <w:bCs/>
                <w:w w:val="110"/>
                <w:sz w:val="24"/>
              </w:rPr>
              <w:t xml:space="preserve">   </w:t>
            </w: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□ 汇款</w:t>
            </w:r>
          </w:p>
          <w:p w14:paraId="0D4AE40A" w14:textId="77777777" w:rsidR="003B175E" w:rsidRPr="002D2665" w:rsidRDefault="003B175E" w:rsidP="00AB2FC1">
            <w:pPr>
              <w:pStyle w:val="TableParagraph"/>
              <w:spacing w:line="0" w:lineRule="atLeast"/>
              <w:ind w:leftChars="100" w:left="220"/>
              <w:jc w:val="both"/>
              <w:rPr>
                <w:rFonts w:ascii="仿宋" w:eastAsia="仿宋" w:hAnsi="仿宋" w:cs="仿宋"/>
                <w:bCs/>
                <w:w w:val="110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 xml:space="preserve">（开班前 7 </w:t>
            </w:r>
            <w:proofErr w:type="gramStart"/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天收到</w:t>
            </w:r>
            <w:proofErr w:type="gramEnd"/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来款，可现场取发票)</w:t>
            </w:r>
          </w:p>
        </w:tc>
      </w:tr>
      <w:tr w:rsidR="003B175E" w14:paraId="71A8977F" w14:textId="77777777" w:rsidTr="00AB2FC1">
        <w:trPr>
          <w:trHeight w:val="648"/>
        </w:trPr>
        <w:tc>
          <w:tcPr>
            <w:tcW w:w="1838" w:type="dxa"/>
            <w:gridSpan w:val="2"/>
            <w:vAlign w:val="center"/>
          </w:tcPr>
          <w:p w14:paraId="6328951B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发票信息</w:t>
            </w:r>
          </w:p>
        </w:tc>
        <w:tc>
          <w:tcPr>
            <w:tcW w:w="7371" w:type="dxa"/>
            <w:gridSpan w:val="6"/>
            <w:vAlign w:val="center"/>
          </w:tcPr>
          <w:p w14:paraId="26ED1E1A" w14:textId="77777777" w:rsidR="003B175E" w:rsidRPr="002D2665" w:rsidRDefault="003B175E" w:rsidP="00AB2FC1">
            <w:pPr>
              <w:pStyle w:val="TableParagraph"/>
              <w:spacing w:line="0" w:lineRule="atLeast"/>
              <w:ind w:leftChars="100" w:left="220"/>
              <w:jc w:val="both"/>
              <w:rPr>
                <w:rFonts w:ascii="仿宋" w:eastAsia="仿宋" w:hAnsi="仿宋" w:cs="仿宋"/>
                <w:bCs/>
                <w:w w:val="110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□ 单人单张</w:t>
            </w: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ab/>
              <w:t>□ 多人合开一张</w:t>
            </w:r>
          </w:p>
        </w:tc>
      </w:tr>
      <w:tr w:rsidR="003B175E" w14:paraId="17F09889" w14:textId="77777777" w:rsidTr="00AB2FC1">
        <w:trPr>
          <w:trHeight w:val="647"/>
        </w:trPr>
        <w:tc>
          <w:tcPr>
            <w:tcW w:w="1838" w:type="dxa"/>
            <w:gridSpan w:val="2"/>
            <w:vAlign w:val="center"/>
          </w:tcPr>
          <w:p w14:paraId="6BC8CAFC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发票类型</w:t>
            </w:r>
          </w:p>
        </w:tc>
        <w:tc>
          <w:tcPr>
            <w:tcW w:w="7371" w:type="dxa"/>
            <w:gridSpan w:val="6"/>
            <w:vAlign w:val="center"/>
          </w:tcPr>
          <w:p w14:paraId="11201C76" w14:textId="77777777" w:rsidR="003B175E" w:rsidRPr="002D2665" w:rsidRDefault="003B175E" w:rsidP="00AB2FC1">
            <w:pPr>
              <w:pStyle w:val="TableParagraph"/>
              <w:spacing w:line="0" w:lineRule="atLeast"/>
              <w:ind w:leftChars="100" w:left="220"/>
              <w:jc w:val="both"/>
              <w:rPr>
                <w:rFonts w:ascii="仿宋" w:eastAsia="仿宋" w:hAnsi="仿宋" w:cs="仿宋"/>
                <w:bCs/>
                <w:w w:val="110"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>□ 增值税普通发票</w:t>
            </w:r>
            <w:r w:rsidRPr="002D2665">
              <w:rPr>
                <w:rFonts w:ascii="仿宋" w:eastAsia="仿宋" w:hAnsi="仿宋" w:cs="仿宋" w:hint="eastAsia"/>
                <w:bCs/>
                <w:w w:val="110"/>
                <w:sz w:val="24"/>
              </w:rPr>
              <w:tab/>
              <w:t>□ 增值税专用发票</w:t>
            </w:r>
          </w:p>
        </w:tc>
      </w:tr>
      <w:tr w:rsidR="003B175E" w14:paraId="70275EE4" w14:textId="77777777" w:rsidTr="00AB2FC1">
        <w:trPr>
          <w:trHeight w:val="648"/>
        </w:trPr>
        <w:tc>
          <w:tcPr>
            <w:tcW w:w="1838" w:type="dxa"/>
            <w:gridSpan w:val="2"/>
            <w:vAlign w:val="center"/>
          </w:tcPr>
          <w:p w14:paraId="0418860E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</w:rPr>
            </w:pPr>
            <w:bookmarkStart w:id="4" w:name="_Hlk127468334"/>
            <w:r w:rsidRPr="002D2665">
              <w:rPr>
                <w:rFonts w:ascii="仿宋" w:eastAsia="仿宋" w:hAnsi="仿宋" w:cs="仿宋" w:hint="eastAsia"/>
                <w:bCs/>
                <w:sz w:val="24"/>
              </w:rPr>
              <w:t>发票抬头</w:t>
            </w:r>
          </w:p>
        </w:tc>
        <w:tc>
          <w:tcPr>
            <w:tcW w:w="7371" w:type="dxa"/>
            <w:gridSpan w:val="6"/>
            <w:vAlign w:val="center"/>
          </w:tcPr>
          <w:p w14:paraId="3BDB8919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175E" w14:paraId="6CB963B7" w14:textId="77777777" w:rsidTr="00AB2FC1">
        <w:trPr>
          <w:trHeight w:val="647"/>
        </w:trPr>
        <w:tc>
          <w:tcPr>
            <w:tcW w:w="1838" w:type="dxa"/>
            <w:gridSpan w:val="2"/>
            <w:vAlign w:val="center"/>
          </w:tcPr>
          <w:p w14:paraId="317056BA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纳税人识别号</w:t>
            </w:r>
          </w:p>
        </w:tc>
        <w:tc>
          <w:tcPr>
            <w:tcW w:w="7371" w:type="dxa"/>
            <w:gridSpan w:val="6"/>
            <w:vAlign w:val="center"/>
          </w:tcPr>
          <w:p w14:paraId="3DBBE7D3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175E" w14:paraId="7B9F2A8F" w14:textId="77777777" w:rsidTr="00AB2FC1">
        <w:trPr>
          <w:trHeight w:val="809"/>
        </w:trPr>
        <w:tc>
          <w:tcPr>
            <w:tcW w:w="1838" w:type="dxa"/>
            <w:gridSpan w:val="2"/>
            <w:vAlign w:val="center"/>
          </w:tcPr>
          <w:p w14:paraId="1F334A0F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注册地址及电话</w:t>
            </w:r>
          </w:p>
          <w:p w14:paraId="0DACEE8E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（专票填写）</w:t>
            </w:r>
          </w:p>
        </w:tc>
        <w:tc>
          <w:tcPr>
            <w:tcW w:w="7371" w:type="dxa"/>
            <w:gridSpan w:val="6"/>
            <w:vAlign w:val="center"/>
          </w:tcPr>
          <w:p w14:paraId="3E486D8A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175E" w14:paraId="341AEC26" w14:textId="77777777" w:rsidTr="00AB2FC1">
        <w:trPr>
          <w:trHeight w:val="667"/>
        </w:trPr>
        <w:tc>
          <w:tcPr>
            <w:tcW w:w="1838" w:type="dxa"/>
            <w:gridSpan w:val="2"/>
            <w:vAlign w:val="center"/>
          </w:tcPr>
          <w:p w14:paraId="2430B194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2D2665">
              <w:rPr>
                <w:rFonts w:ascii="仿宋" w:eastAsia="仿宋" w:hAnsi="仿宋" w:cs="仿宋" w:hint="eastAsia"/>
                <w:bCs/>
                <w:sz w:val="24"/>
              </w:rPr>
              <w:t>开户行名称及</w:t>
            </w:r>
          </w:p>
          <w:p w14:paraId="7B193787" w14:textId="77777777" w:rsidR="003B175E" w:rsidRPr="002D2665" w:rsidRDefault="003B175E" w:rsidP="00AB2FC1">
            <w:pPr>
              <w:pStyle w:val="TableParagraph"/>
              <w:spacing w:line="0" w:lineRule="atLeast"/>
              <w:ind w:left="14"/>
              <w:jc w:val="center"/>
              <w:rPr>
                <w:rFonts w:ascii="仿宋" w:eastAsia="仿宋" w:hAnsi="仿宋" w:cs="仿宋"/>
                <w:bCs/>
                <w:sz w:val="24"/>
                <w:lang w:val="en-US"/>
              </w:rPr>
            </w:pPr>
            <w:r w:rsidRPr="002D2665">
              <w:rPr>
                <w:rFonts w:ascii="仿宋" w:eastAsia="仿宋" w:hAnsi="仿宋" w:cs="仿宋" w:hint="eastAsia"/>
                <w:bCs/>
                <w:spacing w:val="-48"/>
                <w:sz w:val="24"/>
              </w:rPr>
              <w:t>账号</w:t>
            </w:r>
            <w:r w:rsidRPr="002D2665">
              <w:rPr>
                <w:rFonts w:ascii="仿宋" w:eastAsia="仿宋" w:hAnsi="仿宋" w:cs="仿宋" w:hint="eastAsia"/>
                <w:bCs/>
                <w:spacing w:val="-3"/>
                <w:sz w:val="24"/>
              </w:rPr>
              <w:t>（</w:t>
            </w:r>
            <w:r w:rsidRPr="002D2665">
              <w:rPr>
                <w:rFonts w:ascii="仿宋" w:eastAsia="仿宋" w:hAnsi="仿宋" w:cs="仿宋" w:hint="eastAsia"/>
                <w:bCs/>
                <w:spacing w:val="-2"/>
                <w:sz w:val="24"/>
              </w:rPr>
              <w:t>专票填写</w:t>
            </w:r>
            <w:r w:rsidRPr="002D2665">
              <w:rPr>
                <w:rFonts w:ascii="仿宋" w:eastAsia="仿宋" w:hAnsi="仿宋" w:cs="仿宋" w:hint="eastAsia"/>
                <w:bCs/>
                <w:spacing w:val="-2"/>
                <w:sz w:val="24"/>
                <w:lang w:val="en-US"/>
              </w:rPr>
              <w:t>)</w:t>
            </w:r>
          </w:p>
        </w:tc>
        <w:tc>
          <w:tcPr>
            <w:tcW w:w="7371" w:type="dxa"/>
            <w:gridSpan w:val="6"/>
            <w:vAlign w:val="center"/>
          </w:tcPr>
          <w:p w14:paraId="11744229" w14:textId="77777777" w:rsidR="003B175E" w:rsidRPr="002D2665" w:rsidRDefault="003B175E" w:rsidP="00AB2FC1">
            <w:pPr>
              <w:pStyle w:val="TableParagraph"/>
              <w:spacing w:line="0" w:lineRule="atLeast"/>
              <w:ind w:left="206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bookmarkEnd w:id="4"/>
    <w:p w14:paraId="07E22BB3" w14:textId="77777777" w:rsidR="003B175E" w:rsidRPr="001A4E68" w:rsidRDefault="003B175E" w:rsidP="003B175E">
      <w:pPr>
        <w:pStyle w:val="ae"/>
        <w:tabs>
          <w:tab w:val="left" w:pos="2210"/>
          <w:tab w:val="left" w:pos="6820"/>
          <w:tab w:val="left" w:pos="7920"/>
        </w:tabs>
        <w:spacing w:beforeLines="50" w:before="120" w:line="0" w:lineRule="atLeast"/>
        <w:ind w:left="119" w:right="533"/>
        <w:rPr>
          <w:rFonts w:ascii="仿宋" w:eastAsia="仿宋" w:hAnsi="仿宋" w:cs="仿宋"/>
          <w:sz w:val="21"/>
          <w:szCs w:val="21"/>
          <w:lang w:val="en-US"/>
        </w:rPr>
      </w:pPr>
      <w:r w:rsidRPr="00FA1E71">
        <w:rPr>
          <w:rFonts w:ascii="黑体" w:eastAsia="黑体" w:hAnsi="黑体" w:cs="仿宋" w:hint="eastAsia"/>
          <w:sz w:val="21"/>
          <w:szCs w:val="21"/>
        </w:rPr>
        <w:t>备注：请参加人员填写报名回执，</w:t>
      </w:r>
      <w:hyperlink r:id="rId7" w:history="1">
        <w:r w:rsidRPr="00FA1E71">
          <w:rPr>
            <w:rFonts w:ascii="黑体" w:eastAsia="黑体" w:hAnsi="黑体" w:cs="仿宋" w:hint="eastAsia"/>
            <w:sz w:val="21"/>
            <w:szCs w:val="21"/>
          </w:rPr>
          <w:t>并于培训7天前回复邮件</w:t>
        </w:r>
        <w:r w:rsidRPr="00FA1E71">
          <w:rPr>
            <w:rFonts w:ascii="黑体" w:eastAsia="黑体" w:hAnsi="黑体" w:cs="仿宋"/>
            <w:sz w:val="21"/>
            <w:szCs w:val="21"/>
          </w:rPr>
          <w:t xml:space="preserve"> </w:t>
        </w:r>
        <w:r w:rsidRPr="00FA1E71">
          <w:rPr>
            <w:rFonts w:ascii="黑体" w:eastAsia="黑体" w:hAnsi="黑体" w:cs="仿宋" w:hint="eastAsia"/>
            <w:sz w:val="21"/>
            <w:szCs w:val="21"/>
          </w:rPr>
          <w:t>s</w:t>
        </w:r>
        <w:r w:rsidRPr="00FA1E71">
          <w:rPr>
            <w:rFonts w:ascii="黑体" w:eastAsia="黑体" w:hAnsi="黑体" w:cs="仿宋"/>
            <w:sz w:val="21"/>
            <w:szCs w:val="21"/>
          </w:rPr>
          <w:t>ongli</w:t>
        </w:r>
        <w:r w:rsidRPr="00FA1E71">
          <w:rPr>
            <w:rFonts w:ascii="黑体" w:eastAsia="黑体" w:hAnsi="黑体" w:cs="仿宋" w:hint="eastAsia"/>
            <w:sz w:val="21"/>
            <w:szCs w:val="21"/>
          </w:rPr>
          <w:t>@nim.ac.cn</w:t>
        </w:r>
      </w:hyperlink>
      <w:r w:rsidRPr="00FA1E71">
        <w:rPr>
          <w:rFonts w:ascii="黑体" w:eastAsia="黑体" w:hAnsi="黑体" w:cs="仿宋"/>
          <w:sz w:val="21"/>
          <w:szCs w:val="21"/>
        </w:rPr>
        <w:t xml:space="preserve"> </w:t>
      </w:r>
      <w:r w:rsidRPr="00FA1E71">
        <w:rPr>
          <w:rFonts w:ascii="黑体" w:eastAsia="黑体" w:hAnsi="黑体" w:cs="仿宋" w:hint="eastAsia"/>
          <w:sz w:val="21"/>
          <w:szCs w:val="21"/>
          <w:lang w:val="en-US"/>
        </w:rPr>
        <w:t>或回复</w:t>
      </w:r>
      <w:r w:rsidRPr="00FA1E71">
        <w:rPr>
          <w:rFonts w:ascii="黑体" w:eastAsia="黑体" w:hAnsi="黑体" w:cs="仿宋" w:hint="eastAsia"/>
          <w:sz w:val="21"/>
          <w:szCs w:val="21"/>
        </w:rPr>
        <w:t xml:space="preserve">联系人 </w:t>
      </w:r>
      <w:proofErr w:type="gramStart"/>
      <w:r w:rsidRPr="00FA1E71">
        <w:rPr>
          <w:rFonts w:ascii="黑体" w:eastAsia="黑体" w:hAnsi="黑体" w:cs="仿宋" w:hint="eastAsia"/>
          <w:sz w:val="21"/>
          <w:szCs w:val="21"/>
        </w:rPr>
        <w:t>微信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 xml:space="preserve"> </w:t>
      </w:r>
      <w:r w:rsidRPr="001A4E68">
        <w:rPr>
          <w:rFonts w:ascii="仿宋" w:eastAsia="仿宋" w:hAnsi="仿宋" w:cs="仿宋" w:hint="eastAsia"/>
          <w:sz w:val="21"/>
          <w:szCs w:val="21"/>
          <w:lang w:val="en-US"/>
        </w:rPr>
        <w:t xml:space="preserve">宋丽 </w:t>
      </w:r>
      <w:r w:rsidRPr="001A4E68">
        <w:rPr>
          <w:rFonts w:ascii="仿宋" w:eastAsia="仿宋" w:hAnsi="仿宋" w:cs="仿宋"/>
          <w:sz w:val="21"/>
          <w:szCs w:val="21"/>
          <w:lang w:val="en-US"/>
        </w:rPr>
        <w:t>13701026477</w:t>
      </w:r>
      <w:r w:rsidRPr="001A4E68">
        <w:rPr>
          <w:rFonts w:ascii="仿宋" w:eastAsia="仿宋" w:hAnsi="仿宋" w:cs="仿宋" w:hint="eastAsia"/>
          <w:sz w:val="21"/>
          <w:szCs w:val="21"/>
          <w:lang w:val="en-US"/>
        </w:rPr>
        <w:t>；吴庆涛</w:t>
      </w:r>
      <w:r w:rsidRPr="001A4E68">
        <w:rPr>
          <w:rFonts w:ascii="仿宋" w:eastAsia="仿宋" w:hAnsi="仿宋" w:cs="仿宋"/>
          <w:sz w:val="21"/>
          <w:szCs w:val="21"/>
          <w:lang w:val="en-US"/>
        </w:rPr>
        <w:t>: 13520045771</w:t>
      </w:r>
      <w:r w:rsidRPr="001A4E68">
        <w:rPr>
          <w:rFonts w:ascii="仿宋" w:eastAsia="仿宋" w:hAnsi="仿宋" w:cs="仿宋" w:hint="eastAsia"/>
          <w:sz w:val="21"/>
          <w:szCs w:val="21"/>
          <w:lang w:val="en-US"/>
        </w:rPr>
        <w:t>。</w:t>
      </w:r>
    </w:p>
    <w:p w14:paraId="0AB326DB" w14:textId="77777777" w:rsidR="003B175E" w:rsidRDefault="003B175E" w:rsidP="003B175E">
      <w:pPr>
        <w:widowControl/>
        <w:autoSpaceDE/>
        <w:autoSpaceDN/>
        <w:rPr>
          <w:rFonts w:ascii="仿宋" w:eastAsia="仿宋" w:hAnsi="仿宋" w:cs="仿宋"/>
          <w:color w:val="0070C0"/>
          <w:sz w:val="21"/>
          <w:szCs w:val="21"/>
          <w:lang w:val="en-US"/>
        </w:rPr>
      </w:pPr>
    </w:p>
    <w:bookmarkEnd w:id="0"/>
    <w:p w14:paraId="15E65536" w14:textId="77777777" w:rsidR="003B175E" w:rsidRPr="002D2665" w:rsidRDefault="003B175E" w:rsidP="003B175E">
      <w:pPr>
        <w:rPr>
          <w:rFonts w:ascii="黑体" w:eastAsia="黑体" w:hAnsi="黑体"/>
          <w:bCs/>
          <w:sz w:val="32"/>
          <w:szCs w:val="32"/>
        </w:rPr>
      </w:pPr>
      <w:r w:rsidRPr="002D2665">
        <w:rPr>
          <w:rFonts w:ascii="黑体" w:eastAsia="黑体" w:hAnsi="黑体" w:hint="eastAsia"/>
          <w:bCs/>
          <w:sz w:val="32"/>
          <w:szCs w:val="32"/>
        </w:rPr>
        <w:t>附件3</w:t>
      </w:r>
    </w:p>
    <w:p w14:paraId="405FAE31" w14:textId="77777777" w:rsidR="003B175E" w:rsidRPr="006A26B5" w:rsidRDefault="003B175E" w:rsidP="003B175E">
      <w:pPr>
        <w:pStyle w:val="ae"/>
        <w:ind w:left="0"/>
        <w:jc w:val="center"/>
        <w:rPr>
          <w:rFonts w:cs="仿宋"/>
          <w:b/>
          <w:sz w:val="32"/>
          <w:szCs w:val="32"/>
        </w:rPr>
      </w:pPr>
      <w:r w:rsidRPr="006A26B5">
        <w:rPr>
          <w:rFonts w:cs="仿宋"/>
          <w:b/>
          <w:sz w:val="32"/>
          <w:szCs w:val="32"/>
        </w:rPr>
        <w:t>注册计量师（一、二级）</w:t>
      </w:r>
      <w:r w:rsidRPr="006A26B5">
        <w:rPr>
          <w:rFonts w:cs="仿宋" w:hint="eastAsia"/>
          <w:b/>
          <w:sz w:val="32"/>
          <w:szCs w:val="32"/>
        </w:rPr>
        <w:t>培训内容一览表</w:t>
      </w:r>
    </w:p>
    <w:tbl>
      <w:tblPr>
        <w:tblStyle w:val="af0"/>
        <w:tblpPr w:leftFromText="180" w:rightFromText="180" w:vertAnchor="text" w:horzAnchor="margin" w:tblpXSpec="center" w:tblpY="59"/>
        <w:tblW w:w="8642" w:type="dxa"/>
        <w:tblLook w:val="04A0" w:firstRow="1" w:lastRow="0" w:firstColumn="1" w:lastColumn="0" w:noHBand="0" w:noVBand="1"/>
      </w:tblPr>
      <w:tblGrid>
        <w:gridCol w:w="1134"/>
        <w:gridCol w:w="3256"/>
        <w:gridCol w:w="1275"/>
        <w:gridCol w:w="2977"/>
      </w:tblGrid>
      <w:tr w:rsidR="003B175E" w:rsidRPr="00D47848" w14:paraId="33CF389B" w14:textId="77777777" w:rsidTr="00AB2FC1">
        <w:trPr>
          <w:trHeight w:val="699"/>
        </w:trPr>
        <w:tc>
          <w:tcPr>
            <w:tcW w:w="1134" w:type="dxa"/>
            <w:vAlign w:val="center"/>
          </w:tcPr>
          <w:p w14:paraId="31AA62C5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第一讲</w:t>
            </w:r>
          </w:p>
        </w:tc>
        <w:tc>
          <w:tcPr>
            <w:tcW w:w="3256" w:type="dxa"/>
            <w:vAlign w:val="center"/>
          </w:tcPr>
          <w:p w14:paraId="709BF8A7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计量法律、法规和计量监督管理</w:t>
            </w:r>
          </w:p>
        </w:tc>
        <w:tc>
          <w:tcPr>
            <w:tcW w:w="1275" w:type="dxa"/>
            <w:vAlign w:val="center"/>
          </w:tcPr>
          <w:p w14:paraId="2A9F1DBF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第八讲</w:t>
            </w:r>
          </w:p>
        </w:tc>
        <w:tc>
          <w:tcPr>
            <w:tcW w:w="2977" w:type="dxa"/>
            <w:vAlign w:val="center"/>
          </w:tcPr>
          <w:p w14:paraId="354504A0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计量检定、校准和检测的实施</w:t>
            </w:r>
          </w:p>
        </w:tc>
      </w:tr>
      <w:tr w:rsidR="003B175E" w:rsidRPr="00D47848" w14:paraId="341964DA" w14:textId="77777777" w:rsidTr="00AB2FC1">
        <w:trPr>
          <w:trHeight w:val="705"/>
        </w:trPr>
        <w:tc>
          <w:tcPr>
            <w:tcW w:w="1134" w:type="dxa"/>
            <w:vAlign w:val="center"/>
          </w:tcPr>
          <w:p w14:paraId="2FBB5AEA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第二讲</w:t>
            </w:r>
          </w:p>
        </w:tc>
        <w:tc>
          <w:tcPr>
            <w:tcW w:w="3256" w:type="dxa"/>
            <w:vAlign w:val="center"/>
          </w:tcPr>
          <w:p w14:paraId="419B9D39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计量综合知识（一）</w:t>
            </w:r>
          </w:p>
        </w:tc>
        <w:tc>
          <w:tcPr>
            <w:tcW w:w="1275" w:type="dxa"/>
            <w:vAlign w:val="center"/>
          </w:tcPr>
          <w:p w14:paraId="09EB61DC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第九讲</w:t>
            </w:r>
          </w:p>
        </w:tc>
        <w:tc>
          <w:tcPr>
            <w:tcW w:w="2977" w:type="dxa"/>
            <w:vAlign w:val="center"/>
          </w:tcPr>
          <w:p w14:paraId="2615F9B5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检定证书、校准证书和检测报告</w:t>
            </w:r>
          </w:p>
        </w:tc>
      </w:tr>
      <w:tr w:rsidR="003B175E" w:rsidRPr="00D47848" w14:paraId="45810B86" w14:textId="77777777" w:rsidTr="00AB2FC1">
        <w:trPr>
          <w:trHeight w:val="406"/>
        </w:trPr>
        <w:tc>
          <w:tcPr>
            <w:tcW w:w="1134" w:type="dxa"/>
            <w:vAlign w:val="center"/>
          </w:tcPr>
          <w:p w14:paraId="4D3EDFB4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第三讲</w:t>
            </w:r>
          </w:p>
        </w:tc>
        <w:tc>
          <w:tcPr>
            <w:tcW w:w="3256" w:type="dxa"/>
            <w:vAlign w:val="center"/>
          </w:tcPr>
          <w:p w14:paraId="0018D470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测量仪器</w:t>
            </w:r>
          </w:p>
        </w:tc>
        <w:tc>
          <w:tcPr>
            <w:tcW w:w="1275" w:type="dxa"/>
            <w:vAlign w:val="center"/>
          </w:tcPr>
          <w:p w14:paraId="539A6A35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第十讲</w:t>
            </w:r>
          </w:p>
        </w:tc>
        <w:tc>
          <w:tcPr>
            <w:tcW w:w="2977" w:type="dxa"/>
            <w:vAlign w:val="center"/>
          </w:tcPr>
          <w:p w14:paraId="65E962D2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计量标准的建立、考核及使用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（J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JF1033）</w:t>
            </w:r>
          </w:p>
        </w:tc>
      </w:tr>
      <w:tr w:rsidR="003B175E" w:rsidRPr="00D47848" w14:paraId="455EC5BA" w14:textId="77777777" w:rsidTr="00AB2FC1">
        <w:trPr>
          <w:trHeight w:val="794"/>
        </w:trPr>
        <w:tc>
          <w:tcPr>
            <w:tcW w:w="1134" w:type="dxa"/>
            <w:vAlign w:val="center"/>
          </w:tcPr>
          <w:p w14:paraId="02A3E97A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第四讲</w:t>
            </w:r>
          </w:p>
        </w:tc>
        <w:tc>
          <w:tcPr>
            <w:tcW w:w="3256" w:type="dxa"/>
            <w:vAlign w:val="center"/>
          </w:tcPr>
          <w:p w14:paraId="65409FF8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计量综合知识（测量标准）</w:t>
            </w:r>
          </w:p>
        </w:tc>
        <w:tc>
          <w:tcPr>
            <w:tcW w:w="1275" w:type="dxa"/>
            <w:vAlign w:val="center"/>
          </w:tcPr>
          <w:p w14:paraId="7B45E534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第十一讲</w:t>
            </w:r>
          </w:p>
        </w:tc>
        <w:tc>
          <w:tcPr>
            <w:tcW w:w="2977" w:type="dxa"/>
            <w:vAlign w:val="center"/>
          </w:tcPr>
          <w:p w14:paraId="4376F340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计量检定规程和校准规范的使用和编写</w:t>
            </w:r>
          </w:p>
        </w:tc>
      </w:tr>
      <w:tr w:rsidR="003B175E" w:rsidRPr="00D47848" w14:paraId="14989704" w14:textId="77777777" w:rsidTr="00AB2FC1">
        <w:trPr>
          <w:trHeight w:val="596"/>
        </w:trPr>
        <w:tc>
          <w:tcPr>
            <w:tcW w:w="1134" w:type="dxa"/>
            <w:vAlign w:val="center"/>
          </w:tcPr>
          <w:p w14:paraId="5FD4447D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第五讲</w:t>
            </w:r>
          </w:p>
        </w:tc>
        <w:tc>
          <w:tcPr>
            <w:tcW w:w="3256" w:type="dxa"/>
            <w:vAlign w:val="center"/>
          </w:tcPr>
          <w:p w14:paraId="6D545A08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计量技术机构管理体系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JJF1069)</w:t>
            </w:r>
          </w:p>
        </w:tc>
        <w:tc>
          <w:tcPr>
            <w:tcW w:w="1275" w:type="dxa"/>
            <w:vAlign w:val="center"/>
          </w:tcPr>
          <w:p w14:paraId="580ED0F4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第十二讲</w:t>
            </w:r>
          </w:p>
        </w:tc>
        <w:tc>
          <w:tcPr>
            <w:tcW w:w="2977" w:type="dxa"/>
            <w:vAlign w:val="center"/>
          </w:tcPr>
          <w:p w14:paraId="4B72F7C8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比对和测量审核的实施</w:t>
            </w:r>
          </w:p>
        </w:tc>
      </w:tr>
      <w:tr w:rsidR="003B175E" w:rsidRPr="00D47848" w14:paraId="4C8D68B2" w14:textId="77777777" w:rsidTr="00AB2FC1">
        <w:trPr>
          <w:trHeight w:val="534"/>
        </w:trPr>
        <w:tc>
          <w:tcPr>
            <w:tcW w:w="1134" w:type="dxa"/>
            <w:vAlign w:val="center"/>
          </w:tcPr>
          <w:p w14:paraId="3CE62262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第六讲</w:t>
            </w:r>
          </w:p>
        </w:tc>
        <w:tc>
          <w:tcPr>
            <w:tcW w:w="3256" w:type="dxa"/>
            <w:vAlign w:val="center"/>
          </w:tcPr>
          <w:p w14:paraId="63C1F0B3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测量误差的处理</w:t>
            </w:r>
          </w:p>
        </w:tc>
        <w:tc>
          <w:tcPr>
            <w:tcW w:w="1275" w:type="dxa"/>
            <w:vAlign w:val="center"/>
          </w:tcPr>
          <w:p w14:paraId="223C00D6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第十三讲</w:t>
            </w:r>
          </w:p>
        </w:tc>
        <w:tc>
          <w:tcPr>
            <w:tcW w:w="2977" w:type="dxa"/>
            <w:vAlign w:val="center"/>
          </w:tcPr>
          <w:p w14:paraId="72F8C43E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期间核查的实施</w:t>
            </w:r>
          </w:p>
        </w:tc>
      </w:tr>
      <w:tr w:rsidR="003B175E" w:rsidRPr="00D47848" w14:paraId="6309BFF2" w14:textId="77777777" w:rsidTr="00AB2FC1">
        <w:trPr>
          <w:trHeight w:val="570"/>
        </w:trPr>
        <w:tc>
          <w:tcPr>
            <w:tcW w:w="1134" w:type="dxa"/>
            <w:vAlign w:val="center"/>
          </w:tcPr>
          <w:p w14:paraId="67F65D56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第七讲</w:t>
            </w:r>
          </w:p>
        </w:tc>
        <w:tc>
          <w:tcPr>
            <w:tcW w:w="3256" w:type="dxa"/>
            <w:vAlign w:val="center"/>
          </w:tcPr>
          <w:p w14:paraId="7167A2ED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测量不确定度的评定与表示</w:t>
            </w:r>
          </w:p>
        </w:tc>
        <w:tc>
          <w:tcPr>
            <w:tcW w:w="1275" w:type="dxa"/>
            <w:vAlign w:val="center"/>
          </w:tcPr>
          <w:p w14:paraId="2FE25383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第十四讲</w:t>
            </w:r>
          </w:p>
        </w:tc>
        <w:tc>
          <w:tcPr>
            <w:tcW w:w="2977" w:type="dxa"/>
            <w:vAlign w:val="center"/>
          </w:tcPr>
          <w:p w14:paraId="18AA9458" w14:textId="77777777" w:rsidR="003B175E" w:rsidRPr="00D47848" w:rsidRDefault="003B175E" w:rsidP="00AB2FC1">
            <w:pPr>
              <w:pStyle w:val="ae"/>
              <w:suppressAutoHyphens/>
              <w:spacing w:line="0" w:lineRule="atLeast"/>
              <w:ind w:left="0" w:right="79"/>
              <w:jc w:val="both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D47848">
              <w:rPr>
                <w:rFonts w:ascii="仿宋" w:eastAsia="仿宋" w:hAnsi="仿宋" w:cs="仿宋"/>
                <w:bCs/>
                <w:sz w:val="24"/>
                <w:szCs w:val="24"/>
              </w:rPr>
              <w:t>型式评价的实施</w:t>
            </w:r>
          </w:p>
        </w:tc>
      </w:tr>
    </w:tbl>
    <w:p w14:paraId="081587CD" w14:textId="77777777" w:rsidR="003B175E" w:rsidRPr="00F37F4E" w:rsidRDefault="003B175E" w:rsidP="003B175E">
      <w:pPr>
        <w:pStyle w:val="ae"/>
        <w:spacing w:line="594" w:lineRule="exact"/>
        <w:ind w:left="0"/>
        <w:rPr>
          <w:rFonts w:ascii="仿宋" w:eastAsia="仿宋" w:hAnsi="仿宋" w:cs="仿宋"/>
          <w:b/>
        </w:rPr>
      </w:pPr>
    </w:p>
    <w:p w14:paraId="3D0771A1" w14:textId="77777777" w:rsidR="003B175E" w:rsidRPr="00F37F4E" w:rsidRDefault="003B175E" w:rsidP="003B175E">
      <w:pPr>
        <w:spacing w:line="594" w:lineRule="exact"/>
        <w:ind w:right="415"/>
        <w:rPr>
          <w:rFonts w:ascii="仿宋" w:eastAsia="仿宋" w:hAnsi="仿宋" w:cs="仿宋"/>
          <w:b/>
          <w:sz w:val="32"/>
          <w:lang w:val="en-US"/>
        </w:rPr>
      </w:pPr>
    </w:p>
    <w:p w14:paraId="619F0321" w14:textId="77777777" w:rsidR="003B175E" w:rsidRDefault="003B175E" w:rsidP="003B175E">
      <w:pPr>
        <w:pStyle w:val="ae"/>
        <w:spacing w:line="594" w:lineRule="exact"/>
        <w:rPr>
          <w:rFonts w:ascii="仿宋" w:eastAsia="仿宋" w:hAnsi="仿宋" w:cs="仿宋"/>
          <w:sz w:val="24"/>
        </w:rPr>
      </w:pPr>
    </w:p>
    <w:p w14:paraId="2C47FA6E" w14:textId="77777777" w:rsidR="003B175E" w:rsidRDefault="003B175E" w:rsidP="003B175E">
      <w:pPr>
        <w:pStyle w:val="ae"/>
        <w:spacing w:line="594" w:lineRule="exact"/>
        <w:rPr>
          <w:rFonts w:ascii="仿宋" w:eastAsia="仿宋" w:hAnsi="仿宋" w:cs="仿宋"/>
          <w:sz w:val="24"/>
        </w:rPr>
      </w:pPr>
    </w:p>
    <w:p w14:paraId="605F27F3" w14:textId="77777777" w:rsidR="003B175E" w:rsidRDefault="003B175E" w:rsidP="003B175E">
      <w:pPr>
        <w:pStyle w:val="ae"/>
        <w:spacing w:line="594" w:lineRule="exact"/>
        <w:rPr>
          <w:rFonts w:ascii="仿宋" w:eastAsia="仿宋" w:hAnsi="仿宋" w:cs="仿宋"/>
          <w:sz w:val="24"/>
        </w:rPr>
      </w:pPr>
    </w:p>
    <w:p w14:paraId="3D8C74E3" w14:textId="77777777" w:rsidR="003B175E" w:rsidRDefault="003B175E" w:rsidP="003B175E">
      <w:pPr>
        <w:pStyle w:val="ae"/>
        <w:spacing w:line="594" w:lineRule="exact"/>
        <w:rPr>
          <w:rFonts w:ascii="仿宋" w:eastAsia="仿宋" w:hAnsi="仿宋" w:cs="仿宋"/>
          <w:sz w:val="24"/>
        </w:rPr>
      </w:pPr>
    </w:p>
    <w:p w14:paraId="506CF99D" w14:textId="77777777" w:rsidR="003B175E" w:rsidRDefault="003B175E" w:rsidP="003B175E">
      <w:pPr>
        <w:pStyle w:val="ae"/>
        <w:spacing w:line="594" w:lineRule="exact"/>
        <w:rPr>
          <w:rFonts w:ascii="仿宋" w:eastAsia="仿宋" w:hAnsi="仿宋" w:cs="仿宋"/>
          <w:sz w:val="24"/>
        </w:rPr>
      </w:pPr>
    </w:p>
    <w:p w14:paraId="7FB0CB02" w14:textId="77777777" w:rsidR="003B175E" w:rsidRDefault="003B175E" w:rsidP="003B175E">
      <w:pPr>
        <w:pStyle w:val="ae"/>
        <w:spacing w:line="594" w:lineRule="exact"/>
        <w:rPr>
          <w:rFonts w:ascii="仿宋" w:eastAsia="仿宋" w:hAnsi="仿宋" w:cs="仿宋"/>
          <w:sz w:val="24"/>
        </w:rPr>
      </w:pPr>
    </w:p>
    <w:bookmarkEnd w:id="1"/>
    <w:p w14:paraId="3C68F6CD" w14:textId="77777777" w:rsidR="003B175E" w:rsidRDefault="003B175E" w:rsidP="003B175E">
      <w:pPr>
        <w:widowControl/>
        <w:autoSpaceDE/>
        <w:autoSpaceDN/>
        <w:jc w:val="center"/>
        <w:rPr>
          <w:rFonts w:ascii="仿宋_GB2312" w:eastAsia="仿宋_GB2312" w:hAnsi="仿宋" w:cs="仿宋"/>
          <w:b/>
          <w:sz w:val="28"/>
          <w:szCs w:val="28"/>
        </w:rPr>
      </w:pPr>
    </w:p>
    <w:p w14:paraId="21D0DFAE" w14:textId="77777777" w:rsidR="003B175E" w:rsidRPr="002D2665" w:rsidRDefault="003B175E" w:rsidP="003B175E">
      <w:pPr>
        <w:widowControl/>
        <w:autoSpaceDE/>
        <w:autoSpaceDN/>
        <w:jc w:val="center"/>
        <w:rPr>
          <w:rFonts w:ascii="黑体" w:eastAsia="黑体" w:hAnsi="黑体" w:cs="仿宋"/>
          <w:bCs/>
          <w:sz w:val="32"/>
          <w:szCs w:val="32"/>
        </w:rPr>
      </w:pPr>
      <w:r w:rsidRPr="002D2665">
        <w:rPr>
          <w:rFonts w:ascii="黑体" w:eastAsia="黑体" w:hAnsi="黑体" w:cs="仿宋" w:hint="eastAsia"/>
          <w:bCs/>
          <w:sz w:val="32"/>
          <w:szCs w:val="32"/>
        </w:rPr>
        <w:t>注册计量师报考条件及免考条件</w:t>
      </w:r>
    </w:p>
    <w:p w14:paraId="6521DB71" w14:textId="77777777" w:rsidR="003B175E" w:rsidRPr="001A4E68" w:rsidRDefault="003B175E" w:rsidP="003B175E">
      <w:pPr>
        <w:widowControl/>
        <w:autoSpaceDE/>
        <w:autoSpaceDN/>
        <w:spacing w:beforeLines="50" w:before="120"/>
        <w:rPr>
          <w:rFonts w:ascii="楷体_GB2312" w:eastAsia="楷体_GB2312" w:hAnsi="黑体" w:cs="仿宋"/>
          <w:bCs/>
          <w:sz w:val="28"/>
          <w:szCs w:val="28"/>
        </w:rPr>
      </w:pPr>
      <w:r w:rsidRPr="001A4E68">
        <w:rPr>
          <w:rFonts w:ascii="楷体_GB2312" w:eastAsia="楷体_GB2312" w:hAnsi="黑体" w:cs="仿宋" w:hint="eastAsia"/>
          <w:bCs/>
          <w:sz w:val="28"/>
          <w:szCs w:val="28"/>
        </w:rPr>
        <w:t>一级注册计量师报考条件</w:t>
      </w:r>
    </w:p>
    <w:p w14:paraId="5EEC77F5" w14:textId="77777777" w:rsidR="003B175E" w:rsidRPr="002D2665" w:rsidRDefault="003B175E" w:rsidP="003B175E">
      <w:pPr>
        <w:widowControl/>
        <w:autoSpaceDE/>
        <w:autoSpaceDN/>
        <w:spacing w:line="400" w:lineRule="exact"/>
        <w:rPr>
          <w:rFonts w:ascii="仿宋_GB2312" w:eastAsia="仿宋_GB2312" w:hAnsi="仿宋" w:cs="仿宋"/>
          <w:sz w:val="28"/>
          <w:szCs w:val="28"/>
        </w:rPr>
      </w:pPr>
      <w:r w:rsidRPr="002D2665">
        <w:rPr>
          <w:rFonts w:ascii="仿宋_GB2312" w:eastAsia="仿宋_GB2312" w:hAnsi="仿宋" w:cs="仿宋" w:hint="eastAsia"/>
          <w:sz w:val="28"/>
          <w:szCs w:val="28"/>
        </w:rPr>
        <w:t>1.取得理学或工学门类专业大学专科学历，从事计量技术工作满4年；</w:t>
      </w:r>
    </w:p>
    <w:p w14:paraId="30C2E026" w14:textId="77777777" w:rsidR="003B175E" w:rsidRPr="002D2665" w:rsidRDefault="003B175E" w:rsidP="003B175E">
      <w:pPr>
        <w:widowControl/>
        <w:autoSpaceDE/>
        <w:autoSpaceDN/>
        <w:spacing w:line="400" w:lineRule="exact"/>
        <w:rPr>
          <w:rFonts w:ascii="仿宋_GB2312" w:eastAsia="仿宋_GB2312" w:hAnsi="仿宋" w:cs="仿宋"/>
          <w:sz w:val="28"/>
          <w:szCs w:val="28"/>
        </w:rPr>
      </w:pPr>
      <w:r w:rsidRPr="002D2665">
        <w:rPr>
          <w:rFonts w:ascii="仿宋_GB2312" w:eastAsia="仿宋_GB2312" w:hAnsi="仿宋" w:cs="仿宋" w:hint="eastAsia"/>
          <w:sz w:val="28"/>
          <w:szCs w:val="28"/>
        </w:rPr>
        <w:t>2.取得理学或工学门类专业大学本科学历，从事计量技术工作满3年；</w:t>
      </w:r>
    </w:p>
    <w:p w14:paraId="3F1DEC18" w14:textId="77777777" w:rsidR="003B175E" w:rsidRPr="002D2665" w:rsidRDefault="003B175E" w:rsidP="003B175E">
      <w:pPr>
        <w:widowControl/>
        <w:autoSpaceDE/>
        <w:autoSpaceDN/>
        <w:spacing w:line="400" w:lineRule="exact"/>
        <w:rPr>
          <w:rFonts w:ascii="仿宋_GB2312" w:eastAsia="仿宋_GB2312" w:hAnsi="仿宋" w:cs="仿宋"/>
          <w:spacing w:val="-20"/>
          <w:sz w:val="28"/>
          <w:szCs w:val="28"/>
        </w:rPr>
      </w:pPr>
      <w:r w:rsidRPr="002D2665">
        <w:rPr>
          <w:rFonts w:ascii="仿宋_GB2312" w:eastAsia="仿宋_GB2312" w:hAnsi="仿宋" w:cs="仿宋" w:hint="eastAsia"/>
          <w:sz w:val="28"/>
          <w:szCs w:val="28"/>
        </w:rPr>
        <w:t>3.</w:t>
      </w:r>
      <w:r w:rsidRPr="002D2665">
        <w:rPr>
          <w:rFonts w:ascii="仿宋_GB2312" w:eastAsia="仿宋_GB2312" w:hAnsi="仿宋" w:cs="仿宋" w:hint="eastAsia"/>
          <w:spacing w:val="-20"/>
          <w:sz w:val="28"/>
          <w:szCs w:val="28"/>
        </w:rPr>
        <w:t>取得理学或工学门类专业双学士学位或研究生班毕业，从事计量技术工作满2年；</w:t>
      </w:r>
    </w:p>
    <w:p w14:paraId="79F729D6" w14:textId="77777777" w:rsidR="003B175E" w:rsidRPr="002D2665" w:rsidRDefault="003B175E" w:rsidP="003B175E">
      <w:pPr>
        <w:widowControl/>
        <w:autoSpaceDE/>
        <w:autoSpaceDN/>
        <w:spacing w:line="400" w:lineRule="exact"/>
        <w:rPr>
          <w:rFonts w:ascii="仿宋_GB2312" w:eastAsia="仿宋_GB2312" w:hAnsi="仿宋" w:cs="仿宋"/>
          <w:sz w:val="28"/>
          <w:szCs w:val="28"/>
        </w:rPr>
      </w:pPr>
      <w:r w:rsidRPr="002D2665">
        <w:rPr>
          <w:rFonts w:ascii="仿宋_GB2312" w:eastAsia="仿宋_GB2312" w:hAnsi="仿宋" w:cs="仿宋" w:hint="eastAsia"/>
          <w:sz w:val="28"/>
          <w:szCs w:val="28"/>
        </w:rPr>
        <w:t>4.取得理学或工学门类专业硕士学位及以上学位，从事计量技术工作满1年；</w:t>
      </w:r>
    </w:p>
    <w:p w14:paraId="1A0CDDC5" w14:textId="77777777" w:rsidR="003B175E" w:rsidRPr="002D2665" w:rsidRDefault="003B175E" w:rsidP="003B175E">
      <w:pPr>
        <w:widowControl/>
        <w:autoSpaceDE/>
        <w:autoSpaceDN/>
        <w:spacing w:line="400" w:lineRule="exact"/>
        <w:rPr>
          <w:rFonts w:ascii="仿宋_GB2312" w:eastAsia="仿宋_GB2312" w:hAnsi="仿宋" w:cs="仿宋"/>
          <w:sz w:val="28"/>
          <w:szCs w:val="28"/>
        </w:rPr>
      </w:pPr>
      <w:r w:rsidRPr="002D2665">
        <w:rPr>
          <w:rFonts w:ascii="仿宋_GB2312" w:eastAsia="仿宋_GB2312" w:hAnsi="仿宋" w:cs="仿宋" w:hint="eastAsia"/>
          <w:sz w:val="28"/>
          <w:szCs w:val="28"/>
        </w:rPr>
        <w:t>5.取得其他学科门类专业相应学历、学位的人员，其从事计量技术工作的最低年限相应增加1年。</w:t>
      </w:r>
    </w:p>
    <w:p w14:paraId="7AA49F1C" w14:textId="77777777" w:rsidR="003B175E" w:rsidRPr="00D9285F" w:rsidRDefault="003B175E" w:rsidP="003B175E">
      <w:pPr>
        <w:widowControl/>
        <w:autoSpaceDE/>
        <w:autoSpaceDN/>
        <w:spacing w:beforeLines="50" w:before="120"/>
        <w:rPr>
          <w:rFonts w:ascii="楷体_GB2312" w:eastAsia="楷体_GB2312" w:hAnsi="黑体" w:cs="仿宋"/>
          <w:bCs/>
          <w:sz w:val="28"/>
          <w:szCs w:val="28"/>
        </w:rPr>
      </w:pPr>
      <w:r w:rsidRPr="00D9285F">
        <w:rPr>
          <w:rFonts w:ascii="楷体_GB2312" w:eastAsia="楷体_GB2312" w:hAnsi="黑体" w:cs="仿宋" w:hint="eastAsia"/>
          <w:bCs/>
          <w:sz w:val="28"/>
          <w:szCs w:val="28"/>
        </w:rPr>
        <w:t>二级注册计量师报考条件</w:t>
      </w:r>
    </w:p>
    <w:p w14:paraId="1878FF7E" w14:textId="77777777" w:rsidR="003B175E" w:rsidRPr="002D2665" w:rsidRDefault="003B175E" w:rsidP="003B175E">
      <w:pPr>
        <w:widowControl/>
        <w:autoSpaceDE/>
        <w:autoSpaceDN/>
        <w:spacing w:beforeLines="50" w:before="120"/>
        <w:rPr>
          <w:rFonts w:ascii="仿宋_GB2312" w:eastAsia="仿宋_GB2312" w:hAnsi="仿宋" w:cs="仿宋"/>
          <w:sz w:val="28"/>
          <w:szCs w:val="28"/>
        </w:rPr>
      </w:pPr>
      <w:r w:rsidRPr="002D2665">
        <w:rPr>
          <w:rFonts w:ascii="仿宋_GB2312" w:eastAsia="仿宋_GB2312" w:hAnsi="仿宋" w:cs="仿宋" w:hint="eastAsia"/>
          <w:sz w:val="28"/>
          <w:szCs w:val="28"/>
        </w:rPr>
        <w:t>取得中专及以上学历或学位，从事计量技术工作满1年。</w:t>
      </w:r>
    </w:p>
    <w:p w14:paraId="74EE443C" w14:textId="77777777" w:rsidR="003B175E" w:rsidRPr="00D9285F" w:rsidRDefault="003B175E" w:rsidP="003B175E">
      <w:pPr>
        <w:widowControl/>
        <w:autoSpaceDE/>
        <w:autoSpaceDN/>
        <w:spacing w:beforeLines="50" w:before="120"/>
        <w:rPr>
          <w:rFonts w:ascii="楷体_GB2312" w:eastAsia="楷体_GB2312" w:hAnsi="黑体" w:cs="仿宋"/>
          <w:bCs/>
          <w:sz w:val="28"/>
          <w:szCs w:val="28"/>
        </w:rPr>
      </w:pPr>
      <w:r w:rsidRPr="00D9285F">
        <w:rPr>
          <w:rFonts w:ascii="楷体_GB2312" w:eastAsia="楷体_GB2312" w:hAnsi="黑体" w:cs="仿宋" w:hint="eastAsia"/>
          <w:bCs/>
          <w:sz w:val="28"/>
          <w:szCs w:val="28"/>
        </w:rPr>
        <w:t>一级、二级注册计量师免考科目条件</w:t>
      </w:r>
    </w:p>
    <w:p w14:paraId="73BCAC3A" w14:textId="77777777" w:rsidR="003B175E" w:rsidRPr="002D2665" w:rsidRDefault="003B175E" w:rsidP="003B175E">
      <w:pPr>
        <w:widowControl/>
        <w:autoSpaceDE/>
        <w:autoSpaceDN/>
        <w:spacing w:beforeLines="50" w:before="120"/>
        <w:rPr>
          <w:rFonts w:ascii="仿宋_GB2312" w:eastAsia="仿宋_GB2312" w:hAnsi="仿宋" w:cs="仿宋"/>
          <w:sz w:val="28"/>
          <w:szCs w:val="28"/>
        </w:rPr>
      </w:pPr>
      <w:r w:rsidRPr="002D2665">
        <w:rPr>
          <w:rFonts w:ascii="仿宋_GB2312" w:eastAsia="仿宋_GB2312" w:hAnsi="仿宋" w:cs="仿宋" w:hint="eastAsia"/>
          <w:sz w:val="28"/>
          <w:szCs w:val="28"/>
        </w:rPr>
        <w:t>已取得工程系列或自然科学研究系列高级职称的人员，参加一级注册计量师职业资格考试时，可免试《计量法律法规及综合知识》科目，只参加《测量数据处理与计量专业实务》《计量专业案例分析》科目考试。</w:t>
      </w:r>
    </w:p>
    <w:p w14:paraId="282825C8" w14:textId="77777777" w:rsidR="003B175E" w:rsidRPr="002D2665" w:rsidRDefault="003B175E" w:rsidP="003B175E">
      <w:pPr>
        <w:widowControl/>
        <w:autoSpaceDE/>
        <w:autoSpaceDN/>
        <w:spacing w:beforeLines="50" w:before="120"/>
        <w:rPr>
          <w:rFonts w:ascii="仿宋_GB2312" w:eastAsia="仿宋_GB2312" w:hAnsi="仿宋" w:cs="仿宋"/>
          <w:sz w:val="28"/>
          <w:szCs w:val="28"/>
        </w:rPr>
      </w:pPr>
      <w:r w:rsidRPr="002D2665">
        <w:rPr>
          <w:rFonts w:ascii="仿宋_GB2312" w:eastAsia="仿宋_GB2312" w:hAnsi="仿宋" w:cs="仿宋" w:hint="eastAsia"/>
          <w:sz w:val="28"/>
          <w:szCs w:val="28"/>
        </w:rPr>
        <w:t>取得</w:t>
      </w:r>
      <w:proofErr w:type="gramStart"/>
      <w:r w:rsidRPr="002D2665">
        <w:rPr>
          <w:rFonts w:ascii="仿宋_GB2312" w:eastAsia="仿宋_GB2312" w:hAnsi="仿宋" w:cs="仿宋" w:hint="eastAsia"/>
          <w:sz w:val="28"/>
          <w:szCs w:val="28"/>
        </w:rPr>
        <w:t>原各级</w:t>
      </w:r>
      <w:proofErr w:type="gramEnd"/>
      <w:r w:rsidRPr="002D2665">
        <w:rPr>
          <w:rFonts w:ascii="仿宋_GB2312" w:eastAsia="仿宋_GB2312" w:hAnsi="仿宋" w:cs="仿宋" w:hint="eastAsia"/>
          <w:sz w:val="28"/>
          <w:szCs w:val="28"/>
        </w:rPr>
        <w:t>质量技术监督部门颁发的《计量检定员证》的人员，参加二级注册计量师职业资格考试时，可免试《计量专业实务与案例分析》科目，只参加《计量法律法规及综合知识》科目考试。</w:t>
      </w:r>
    </w:p>
    <w:bookmarkEnd w:id="2"/>
    <w:p w14:paraId="3870C891" w14:textId="6EFEEB52" w:rsidR="0049613A" w:rsidRPr="003B175E" w:rsidRDefault="003B175E" w:rsidP="003B175E">
      <w:pPr>
        <w:widowControl/>
        <w:autoSpaceDE/>
        <w:autoSpaceDN/>
        <w:spacing w:beforeLines="50" w:before="120"/>
        <w:rPr>
          <w:rFonts w:ascii="楷体_GB2312" w:eastAsia="楷体_GB2312" w:hAnsi="黑体" w:cs="仿宋" w:hint="eastAsia"/>
          <w:bCs/>
          <w:sz w:val="28"/>
          <w:szCs w:val="28"/>
        </w:rPr>
      </w:pPr>
      <w:r w:rsidRPr="00D9285F">
        <w:rPr>
          <w:rFonts w:ascii="楷体_GB2312" w:eastAsia="楷体_GB2312" w:hAnsi="黑体" w:cs="仿宋" w:hint="eastAsia"/>
          <w:bCs/>
          <w:sz w:val="28"/>
          <w:szCs w:val="28"/>
        </w:rPr>
        <w:t>注：详细报考政策以人事部门的最新通知为准。</w:t>
      </w:r>
    </w:p>
    <w:sectPr w:rsidR="0049613A" w:rsidRPr="003B175E" w:rsidSect="00137830">
      <w:footerReference w:type="default" r:id="rId8"/>
      <w:pgSz w:w="11910" w:h="16840"/>
      <w:pgMar w:top="1440" w:right="1080" w:bottom="1440" w:left="1080" w:header="0" w:footer="120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5669" w14:textId="77777777" w:rsidR="00000000" w:rsidRDefault="00000000">
    <w:pPr>
      <w:pStyle w:val="ae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6614CA" wp14:editId="0F387283">
              <wp:simplePos x="0" y="0"/>
              <wp:positionH relativeFrom="page">
                <wp:posOffset>3726180</wp:posOffset>
              </wp:positionH>
              <wp:positionV relativeFrom="page">
                <wp:posOffset>9790430</wp:posOffset>
              </wp:positionV>
              <wp:extent cx="107950" cy="152400"/>
              <wp:effectExtent l="0" t="0" r="635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E3697" w14:textId="77777777" w:rsidR="00000000" w:rsidRDefault="00000000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614C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93.4pt;margin-top:770.9pt;width:8.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" filled="f" stroked="f">
              <v:textbox inset="0,0,0,0">
                <w:txbxContent>
                  <w:p w14:paraId="139E3697" w14:textId="77777777" w:rsidR="00000000" w:rsidRDefault="00000000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sDel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5E"/>
    <w:rsid w:val="00137830"/>
    <w:rsid w:val="003B175E"/>
    <w:rsid w:val="0049613A"/>
    <w:rsid w:val="00541B40"/>
    <w:rsid w:val="00A67690"/>
    <w:rsid w:val="00B8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D3A5"/>
  <w15:chartTrackingRefBased/>
  <w15:docId w15:val="{9FA592A9-B19A-446E-BDF9-79E45841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175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175E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75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75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75E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75E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75E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lang w:val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75E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val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75E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val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75E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val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7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7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17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75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B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75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B1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75E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val="en-US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B1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75E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val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3B17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lang w:val="en-US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B17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175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B175E"/>
    <w:pPr>
      <w:ind w:left="229"/>
    </w:pPr>
    <w:rPr>
      <w:sz w:val="28"/>
      <w:szCs w:val="28"/>
    </w:rPr>
  </w:style>
  <w:style w:type="character" w:customStyle="1" w:styleId="af">
    <w:name w:val="正文文本 字符"/>
    <w:basedOn w:val="a0"/>
    <w:link w:val="ae"/>
    <w:uiPriority w:val="1"/>
    <w:qFormat/>
    <w:rsid w:val="003B175E"/>
    <w:rPr>
      <w:rFonts w:ascii="宋体" w:eastAsia="宋体" w:hAnsi="宋体" w:cs="宋体"/>
      <w:kern w:val="0"/>
      <w:sz w:val="28"/>
      <w:szCs w:val="28"/>
      <w:lang w:val="zh-CN" w:bidi="zh-CN"/>
      <w14:ligatures w14:val="none"/>
    </w:rPr>
  </w:style>
  <w:style w:type="table" w:styleId="af0">
    <w:name w:val="Table Grid"/>
    <w:basedOn w:val="a1"/>
    <w:qFormat/>
    <w:rsid w:val="003B175E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B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&#24182;&#20110;&#22521;&#35757;7&#22825;&#21069;&#37038;&#20214;&#22238;&#22797;%20songli@nim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811</Characters>
  <Application>Microsoft Office Word</Application>
  <DocSecurity>0</DocSecurity>
  <Lines>42</Lines>
  <Paragraphs>45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song</dc:creator>
  <cp:keywords/>
  <dc:description/>
  <cp:lastModifiedBy>li song</cp:lastModifiedBy>
  <cp:revision>1</cp:revision>
  <dcterms:created xsi:type="dcterms:W3CDTF">2024-02-18T04:06:00Z</dcterms:created>
  <dcterms:modified xsi:type="dcterms:W3CDTF">2024-02-18T04:08:00Z</dcterms:modified>
</cp:coreProperties>
</file>