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DDFF" w14:textId="2B0969E1" w:rsidR="004A4CD7" w:rsidRDefault="00706CE8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1661C0">
        <w:rPr>
          <w:rFonts w:ascii="宋体" w:hAnsi="宋体" w:hint="eastAsia"/>
          <w:szCs w:val="21"/>
        </w:rPr>
        <w:t>（4</w:t>
      </w:r>
      <w:r w:rsidR="001661C0">
        <w:rPr>
          <w:rFonts w:ascii="宋体" w:hAnsi="宋体"/>
          <w:szCs w:val="21"/>
        </w:rPr>
        <w:t>0</w:t>
      </w:r>
      <w:r w:rsidR="001661C0">
        <w:rPr>
          <w:rFonts w:ascii="宋体" w:hAnsi="宋体" w:hint="eastAsia"/>
          <w:szCs w:val="21"/>
        </w:rPr>
        <w:t>）</w:t>
      </w:r>
    </w:p>
    <w:p w14:paraId="58712ADF" w14:textId="77777777" w:rsidR="004A4CD7" w:rsidRDefault="00706CE8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14:paraId="08867F70" w14:textId="77777777" w:rsidR="004A4CD7" w:rsidRDefault="00706CE8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700"/>
        <w:gridCol w:w="1260"/>
        <w:gridCol w:w="1540"/>
      </w:tblGrid>
      <w:tr w:rsidR="004A4CD7" w14:paraId="0F8F0517" w14:textId="77777777" w:rsidTr="001661C0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AD397AC" w14:textId="77777777" w:rsidR="004A4CD7" w:rsidRDefault="00706CE8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6CDE" w14:textId="68024144" w:rsidR="004A4CD7" w:rsidRDefault="00706CE8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塑料密度的测定(浸渍法)能力验证计划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29C9" w14:textId="77777777" w:rsidR="004A4CD7" w:rsidRDefault="00706CE8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76D324" w14:textId="77777777" w:rsidR="004A4CD7" w:rsidRDefault="00706CE8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NIM2022MD02</w:t>
            </w:r>
          </w:p>
        </w:tc>
      </w:tr>
      <w:tr w:rsidR="004A4CD7" w14:paraId="3AAC8689" w14:textId="77777777" w:rsidTr="001661C0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CC3043D" w14:textId="77777777" w:rsidR="004A4CD7" w:rsidRDefault="00706CE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6086A3E6" w14:textId="77777777" w:rsidR="004A4CD7" w:rsidRDefault="00706CE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84AA59E" w14:textId="77777777" w:rsidR="004A4CD7" w:rsidRDefault="00706CE8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52C069ED" w14:textId="77777777" w:rsidR="004A4CD7" w:rsidRDefault="00706CE8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4A4CD7" w14:paraId="09DEB3A9" w14:textId="77777777" w:rsidTr="001661C0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7B1FCA8" w14:textId="77777777" w:rsidR="004A4CD7" w:rsidRDefault="00706C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实验室统一社会信用代码：</w:t>
            </w:r>
          </w:p>
          <w:p w14:paraId="52366610" w14:textId="77777777" w:rsidR="004A4CD7" w:rsidRDefault="00706C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0BF65406" w14:textId="77777777" w:rsidR="004A4CD7" w:rsidRDefault="00706C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0402265A" w14:textId="77777777" w:rsidR="004A4CD7" w:rsidRDefault="00706C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6185F8B3" w14:textId="77777777" w:rsidR="004A4CD7" w:rsidRDefault="00706C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6BA2D918" w14:textId="77777777" w:rsidR="004A4CD7" w:rsidRDefault="00706C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16F6767" w14:textId="77777777" w:rsidR="004A4CD7" w:rsidRDefault="00706CE8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4A4CD7" w14:paraId="6DE54BA0" w14:textId="77777777" w:rsidTr="00843AFE">
        <w:trPr>
          <w:cantSplit/>
          <w:trHeight w:val="880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F9F1AAF" w14:textId="77777777" w:rsidR="004A4CD7" w:rsidRDefault="00706CE8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CF7F91" w14:textId="77777777" w:rsidR="004A4CD7" w:rsidRDefault="00706CE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145DCF45" w14:textId="77777777" w:rsidR="004A4CD7" w:rsidRDefault="00706CE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A4CD7" w14:paraId="4DC9777B" w14:textId="77777777" w:rsidTr="001661C0">
        <w:trPr>
          <w:cantSplit/>
          <w:trHeight w:val="1271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36DC" w14:textId="77777777" w:rsidR="004A4CD7" w:rsidRDefault="00706CE8" w:rsidP="00843AFE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AC419A" w14:textId="0F8E9573" w:rsidR="004A4CD7" w:rsidRDefault="00706CE8" w:rsidP="00843A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="00843AFE" w:rsidRPr="00843AFE">
              <w:rPr>
                <w:rFonts w:asciiTheme="minorEastAsia" w:hAnsiTheme="minorEastAsia" w:hint="eastAsia"/>
                <w:sz w:val="24"/>
                <w:szCs w:val="24"/>
              </w:rPr>
              <w:t>GB/T</w:t>
            </w:r>
            <w:r w:rsidR="00843AFE" w:rsidRPr="00843AF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843AFE" w:rsidRPr="00843AFE">
              <w:rPr>
                <w:rFonts w:asciiTheme="minorEastAsia" w:hAnsiTheme="minorEastAsia" w:hint="eastAsia"/>
                <w:sz w:val="24"/>
                <w:szCs w:val="24"/>
              </w:rPr>
              <w:t>1033.1-2008《</w:t>
            </w:r>
            <w:r w:rsidR="00843AFE" w:rsidRPr="00843AFE"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  <w:t>塑料 非泡沫塑料密度的测定 第1部分：浸渍法、液体比重瓶法和滴定法</w:t>
            </w:r>
            <w:r w:rsidR="00843AFE" w:rsidRPr="00843AFE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  <w:p w14:paraId="3D5DAD2D" w14:textId="77777777" w:rsidR="004A4CD7" w:rsidRDefault="00706CE8" w:rsidP="00843AFE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4A4CD7" w14:paraId="7966DAA0" w14:textId="77777777" w:rsidTr="001661C0">
        <w:trPr>
          <w:trHeight w:val="90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F9853F" w14:textId="77777777" w:rsidR="004A4CD7" w:rsidRDefault="00706CE8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33799A61" w14:textId="77777777" w:rsidR="004A4CD7" w:rsidRDefault="00706CE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5B244292" w14:textId="77777777" w:rsidR="004A4CD7" w:rsidRDefault="00706CE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191AB1E2" w14:textId="77777777" w:rsidR="004A4CD7" w:rsidRDefault="00706CE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3026F296" w14:textId="61BEF29E" w:rsidR="004A4CD7" w:rsidRDefault="00706CE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shiwc@nim.ac.cn</w:t>
            </w:r>
            <w:r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010-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645246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14</w:t>
            </w:r>
            <w:r w:rsidR="00B42E84">
              <w:rPr>
                <w:rFonts w:ascii="宋体" w:hAnsi="宋体"/>
                <w:color w:val="000000"/>
                <w:sz w:val="24"/>
                <w:u w:val="single"/>
              </w:rPr>
              <w:t>.</w:t>
            </w:r>
          </w:p>
          <w:p w14:paraId="613522E8" w14:textId="77777777" w:rsidR="004A4CD7" w:rsidRDefault="00706CE8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14:paraId="4E8903E2" w14:textId="77777777" w:rsidR="004A4CD7" w:rsidRDefault="00706CE8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47FA36A9" w14:textId="3BBB056A" w:rsidR="004A4CD7" w:rsidRDefault="004A4CD7" w:rsidP="004A68DA">
      <w:pPr>
        <w:pStyle w:val="1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</w:p>
    <w:sectPr w:rsidR="004A4CD7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5E9A" w14:textId="77777777" w:rsidR="00875674" w:rsidRDefault="00875674" w:rsidP="001661C0">
      <w:r>
        <w:separator/>
      </w:r>
    </w:p>
  </w:endnote>
  <w:endnote w:type="continuationSeparator" w:id="0">
    <w:p w14:paraId="466A2269" w14:textId="77777777" w:rsidR="00875674" w:rsidRDefault="00875674" w:rsidP="0016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7CC05" w14:textId="77777777" w:rsidR="00875674" w:rsidRDefault="00875674" w:rsidP="001661C0">
      <w:r>
        <w:separator/>
      </w:r>
    </w:p>
  </w:footnote>
  <w:footnote w:type="continuationSeparator" w:id="0">
    <w:p w14:paraId="702C7A75" w14:textId="77777777" w:rsidR="00875674" w:rsidRDefault="00875674" w:rsidP="0016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661C0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D0619"/>
    <w:rsid w:val="002E78B5"/>
    <w:rsid w:val="003328AD"/>
    <w:rsid w:val="00340B32"/>
    <w:rsid w:val="00371EF2"/>
    <w:rsid w:val="00387778"/>
    <w:rsid w:val="00391301"/>
    <w:rsid w:val="0039306C"/>
    <w:rsid w:val="003B4915"/>
    <w:rsid w:val="003C1514"/>
    <w:rsid w:val="003C40D2"/>
    <w:rsid w:val="003C63AA"/>
    <w:rsid w:val="003D537E"/>
    <w:rsid w:val="003E13AD"/>
    <w:rsid w:val="004127FD"/>
    <w:rsid w:val="00447043"/>
    <w:rsid w:val="004703D2"/>
    <w:rsid w:val="00475276"/>
    <w:rsid w:val="00475617"/>
    <w:rsid w:val="004927DB"/>
    <w:rsid w:val="004A4AEC"/>
    <w:rsid w:val="004A4CD7"/>
    <w:rsid w:val="004A68DA"/>
    <w:rsid w:val="004A7AAF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6CE8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AFE"/>
    <w:rsid w:val="00843F6E"/>
    <w:rsid w:val="00861A6A"/>
    <w:rsid w:val="00865DF6"/>
    <w:rsid w:val="008671C4"/>
    <w:rsid w:val="00872A5F"/>
    <w:rsid w:val="00875674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D3B60"/>
    <w:rsid w:val="00AD3F84"/>
    <w:rsid w:val="00AE1892"/>
    <w:rsid w:val="00B15C57"/>
    <w:rsid w:val="00B34641"/>
    <w:rsid w:val="00B42E84"/>
    <w:rsid w:val="00B46BF8"/>
    <w:rsid w:val="00B47C6A"/>
    <w:rsid w:val="00B56904"/>
    <w:rsid w:val="00B71816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D12F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C1094"/>
    <w:rsid w:val="00EF25FD"/>
    <w:rsid w:val="00EF49EA"/>
    <w:rsid w:val="00F43C4D"/>
    <w:rsid w:val="00F76091"/>
    <w:rsid w:val="00F93E3B"/>
    <w:rsid w:val="00F970D3"/>
    <w:rsid w:val="00FB0434"/>
    <w:rsid w:val="00FB1A50"/>
    <w:rsid w:val="00FC5CAC"/>
    <w:rsid w:val="097934B0"/>
    <w:rsid w:val="0AFD2C6A"/>
    <w:rsid w:val="0C8353F1"/>
    <w:rsid w:val="0D0F3D6D"/>
    <w:rsid w:val="0D766D04"/>
    <w:rsid w:val="1E0068A1"/>
    <w:rsid w:val="239F0973"/>
    <w:rsid w:val="34963664"/>
    <w:rsid w:val="35327394"/>
    <w:rsid w:val="41087697"/>
    <w:rsid w:val="5051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05B762"/>
  <w15:docId w15:val="{8903DDF9-4D9C-462E-9C94-A766B4A5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character" w:customStyle="1" w:styleId="ab">
    <w:name w:val="其他_"/>
    <w:basedOn w:val="a1"/>
    <w:link w:val="ac"/>
    <w:qFormat/>
    <w:rPr>
      <w:rFonts w:ascii="宋体" w:hAnsi="宋体" w:cs="宋体"/>
      <w:sz w:val="22"/>
      <w:szCs w:val="22"/>
    </w:rPr>
  </w:style>
  <w:style w:type="paragraph" w:customStyle="1" w:styleId="ac">
    <w:name w:val="其他"/>
    <w:basedOn w:val="a"/>
    <w:link w:val="ab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2022-04-01T08:38:00Z</cp:lastPrinted>
  <dcterms:created xsi:type="dcterms:W3CDTF">2022-04-01T08:39:00Z</dcterms:created>
  <dcterms:modified xsi:type="dcterms:W3CDTF">2022-04-01T08:39:00Z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7AC0AE2E542046BFBC12F7C6FBBD5356</vt:lpwstr>
  </property>
</Properties>
</file>