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A6768" w14:textId="77777777" w:rsidR="00D1420A" w:rsidRDefault="00D1420A" w:rsidP="00D1420A">
      <w:pPr>
        <w:spacing w:beforeLines="50" w:before="156" w:afterLines="50" w:after="156" w:line="560" w:lineRule="exact"/>
        <w:rPr>
          <w:rFonts w:asciiTheme="minorEastAsia" w:hAnsiTheme="minorEastAsia" w:cs="Times New Roman"/>
          <w:sz w:val="24"/>
          <w:szCs w:val="28"/>
        </w:rPr>
      </w:pPr>
      <w:bookmarkStart w:id="0" w:name="_Hlk53664509"/>
      <w:r>
        <w:rPr>
          <w:rFonts w:asciiTheme="minorEastAsia" w:hAnsiTheme="minorEastAsia" w:cs="Times New Roman" w:hint="eastAsia"/>
          <w:sz w:val="24"/>
          <w:szCs w:val="28"/>
        </w:rPr>
        <w:t>附件</w:t>
      </w:r>
    </w:p>
    <w:p w14:paraId="4F2DED0D" w14:textId="77777777" w:rsidR="00D1420A" w:rsidRDefault="00D1420A" w:rsidP="00D1420A">
      <w:pPr>
        <w:spacing w:beforeLines="50" w:before="156" w:afterLines="50" w:after="156" w:line="560" w:lineRule="exact"/>
        <w:rPr>
          <w:rFonts w:ascii="Times New Roman" w:eastAsia="仿宋" w:hAnsi="Times New Roman" w:cs="宋体"/>
          <w:bCs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6"/>
          <w:szCs w:val="40"/>
        </w:rPr>
        <w:t>“气体标准物质研制技术、溯源性及其应用”回执表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95"/>
        <w:gridCol w:w="1131"/>
        <w:gridCol w:w="2552"/>
        <w:gridCol w:w="992"/>
        <w:gridCol w:w="1164"/>
        <w:gridCol w:w="993"/>
        <w:gridCol w:w="1068"/>
      </w:tblGrid>
      <w:tr w:rsidR="00D1420A" w14:paraId="21A8B848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EBF79F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单位名称</w:t>
            </w:r>
          </w:p>
          <w:p w14:paraId="0A8757D2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（证书用）</w:t>
            </w:r>
          </w:p>
        </w:tc>
        <w:tc>
          <w:tcPr>
            <w:tcW w:w="7900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40CA97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66BA5888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B26930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  <w:t>通讯地址（邮寄发票使用）</w:t>
            </w:r>
          </w:p>
        </w:tc>
        <w:tc>
          <w:tcPr>
            <w:tcW w:w="7900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7A37C5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620FD02E" w14:textId="77777777" w:rsidTr="000D4213">
        <w:trPr>
          <w:trHeight w:val="543"/>
          <w:jc w:val="center"/>
        </w:trPr>
        <w:tc>
          <w:tcPr>
            <w:tcW w:w="843" w:type="dxa"/>
            <w:vMerge w:val="restar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E33CB0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参训人员</w:t>
            </w:r>
          </w:p>
        </w:tc>
        <w:tc>
          <w:tcPr>
            <w:tcW w:w="99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99BF943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B66A8F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422ED62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身份证号（证书用）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F97EC7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0815847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D24A0A4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68" w:type="dxa"/>
            <w:vAlign w:val="center"/>
          </w:tcPr>
          <w:p w14:paraId="71338F5D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1420A" w14:paraId="29C3E6E2" w14:textId="77777777" w:rsidTr="000D421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13B2560C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9BBBF6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86AFA5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A0D40A2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9754BB6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E65C30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6B5376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B6DAE49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0C95BE5C" w14:textId="77777777" w:rsidTr="000D421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5B7D4710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01C1E48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C29876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5F945A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ACAFDFD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87EB3B9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C16764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9A86775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2E401990" w14:textId="77777777" w:rsidTr="000D421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67B49481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B204D6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7055C3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9719BF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C36A2F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CD76F3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C591501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4087A134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74631455" w14:textId="77777777" w:rsidTr="000D4213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6C2182B3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CA0019D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6AD628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A66224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C100653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CF7E48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C2C9215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4ED0844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2F34147D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0FF5D8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6832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75727C7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 单人单张□ 多人多张□ 多人合开一张</w:t>
            </w:r>
          </w:p>
        </w:tc>
        <w:tc>
          <w:tcPr>
            <w:tcW w:w="1068" w:type="dxa"/>
            <w:vAlign w:val="center"/>
          </w:tcPr>
          <w:p w14:paraId="259DBBA3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D1420A" w14:paraId="2AFE0CB1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C02C2B1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832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0F404DA" w14:textId="77777777" w:rsidR="00D1420A" w:rsidRDefault="00D1420A" w:rsidP="000D4213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□ 增值税普通发票□ </w:t>
            </w:r>
            <w:r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增值税专用发票</w:t>
            </w:r>
          </w:p>
        </w:tc>
        <w:tc>
          <w:tcPr>
            <w:tcW w:w="1068" w:type="dxa"/>
            <w:vAlign w:val="center"/>
          </w:tcPr>
          <w:p w14:paraId="7C6ADF1B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D1420A" w14:paraId="4E347073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F399BC5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832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019BA9F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46192886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07146F65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CCAC877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832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794B29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A4513C6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4406791C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6022EB6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注册地址</w:t>
            </w:r>
          </w:p>
          <w:p w14:paraId="0CC6DEBA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（专票填写）</w:t>
            </w:r>
          </w:p>
        </w:tc>
        <w:tc>
          <w:tcPr>
            <w:tcW w:w="6832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5B3A8B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AE1D071" w14:textId="77777777" w:rsidR="00D1420A" w:rsidRDefault="00D1420A" w:rsidP="000D421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71E3C917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760FCF7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注册电话</w:t>
            </w:r>
          </w:p>
          <w:p w14:paraId="6ED568BE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（专票填写）</w:t>
            </w:r>
          </w:p>
        </w:tc>
        <w:tc>
          <w:tcPr>
            <w:tcW w:w="6832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C203923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4B3CADC9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1420A" w14:paraId="077A89D4" w14:textId="77777777" w:rsidTr="000D4213">
        <w:trPr>
          <w:jc w:val="center"/>
        </w:trPr>
        <w:tc>
          <w:tcPr>
            <w:tcW w:w="1838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AA665B9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开户行名称及账号</w:t>
            </w:r>
          </w:p>
          <w:p w14:paraId="6C995979" w14:textId="77777777" w:rsidR="00D1420A" w:rsidRDefault="00D1420A" w:rsidP="000D4213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（专票填写）</w:t>
            </w:r>
          </w:p>
        </w:tc>
        <w:tc>
          <w:tcPr>
            <w:tcW w:w="6832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20A6D0B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5062306" w14:textId="77777777" w:rsidR="00D1420A" w:rsidRDefault="00D1420A" w:rsidP="000D4213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</w:tbl>
    <w:p w14:paraId="03064C2E" w14:textId="77777777" w:rsidR="00D1420A" w:rsidRDefault="00D1420A" w:rsidP="00D1420A">
      <w:pPr>
        <w:spacing w:beforeLines="100" w:before="312"/>
        <w:rPr>
          <w:sz w:val="22"/>
          <w:szCs w:val="28"/>
        </w:rPr>
      </w:pPr>
      <w:r>
        <w:rPr>
          <w:rFonts w:hint="eastAsia"/>
          <w:sz w:val="22"/>
          <w:szCs w:val="28"/>
        </w:rPr>
        <w:t>注：</w:t>
      </w:r>
      <w:r>
        <w:rPr>
          <w:rFonts w:hint="eastAsia"/>
          <w:bCs/>
          <w:sz w:val="22"/>
          <w:szCs w:val="28"/>
        </w:rPr>
        <w:t xml:space="preserve">① </w:t>
      </w:r>
      <w:r>
        <w:rPr>
          <w:rFonts w:hint="eastAsia"/>
          <w:sz w:val="22"/>
          <w:szCs w:val="28"/>
        </w:rPr>
        <w:t>以上信息请正确填写并</w:t>
      </w:r>
      <w:r>
        <w:rPr>
          <w:sz w:val="22"/>
          <w:szCs w:val="28"/>
        </w:rPr>
        <w:t>注明</w:t>
      </w:r>
      <w:r>
        <w:rPr>
          <w:color w:val="FF0000"/>
          <w:sz w:val="22"/>
          <w:szCs w:val="28"/>
        </w:rPr>
        <w:t>汇款培训班名称</w:t>
      </w:r>
      <w:r>
        <w:rPr>
          <w:rFonts w:hint="eastAsia"/>
          <w:color w:val="FF0000"/>
          <w:sz w:val="22"/>
          <w:szCs w:val="28"/>
        </w:rPr>
        <w:t>、参加人姓名、地点</w:t>
      </w:r>
      <w:r>
        <w:rPr>
          <w:rFonts w:hint="eastAsia"/>
          <w:sz w:val="22"/>
          <w:szCs w:val="28"/>
        </w:rPr>
        <w:t>；</w:t>
      </w:r>
      <w:r>
        <w:rPr>
          <w:rFonts w:hint="eastAsia"/>
          <w:bCs/>
          <w:sz w:val="22"/>
          <w:szCs w:val="28"/>
        </w:rPr>
        <w:t xml:space="preserve">② </w:t>
      </w:r>
      <w:r>
        <w:rPr>
          <w:rFonts w:hint="eastAsia"/>
          <w:sz w:val="22"/>
          <w:szCs w:val="28"/>
        </w:rPr>
        <w:t>请提前办理汇款；</w:t>
      </w:r>
      <w:r>
        <w:rPr>
          <w:rFonts w:hint="eastAsia"/>
          <w:bCs/>
          <w:sz w:val="22"/>
          <w:szCs w:val="28"/>
        </w:rPr>
        <w:t xml:space="preserve">③ </w:t>
      </w:r>
      <w:r>
        <w:rPr>
          <w:rFonts w:hint="eastAsia"/>
          <w:sz w:val="22"/>
          <w:szCs w:val="28"/>
        </w:rPr>
        <w:t>请有特殊需要的单位在下方进行备注，</w:t>
      </w:r>
      <w:hyperlink r:id="rId4" w:history="1">
        <w:r>
          <w:rPr>
            <w:rFonts w:hint="eastAsia"/>
          </w:rPr>
          <w:t>并于11月28日前回复至邮箱songli@nim.ac.cn</w:t>
        </w:r>
      </w:hyperlink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 xml:space="preserve">或 微信号13701026477 </w:t>
      </w:r>
    </w:p>
    <w:p w14:paraId="23A54319" w14:textId="77777777" w:rsidR="00D1420A" w:rsidRDefault="00D1420A" w:rsidP="00D1420A">
      <w:pPr>
        <w:spacing w:line="520" w:lineRule="exact"/>
        <w:rPr>
          <w:rFonts w:ascii="Times New Roman" w:eastAsia="仿宋_GB2312" w:hAnsi="Times New Roman" w:cs="宋体"/>
          <w:kern w:val="0"/>
          <w:sz w:val="28"/>
          <w:szCs w:val="28"/>
        </w:rPr>
      </w:pPr>
    </w:p>
    <w:bookmarkEnd w:id="0"/>
    <w:p w14:paraId="160BED61" w14:textId="77777777" w:rsidR="00D1420A" w:rsidRDefault="00D1420A" w:rsidP="00D1420A">
      <w:pPr>
        <w:widowControl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  <w:r>
        <w:rPr>
          <w:rFonts w:ascii="Times New Roman" w:eastAsia="仿宋_GB2312" w:hAnsi="Times New Roman" w:cs="宋体"/>
          <w:kern w:val="0"/>
          <w:sz w:val="28"/>
          <w:szCs w:val="28"/>
        </w:rPr>
        <w:br w:type="page"/>
      </w:r>
    </w:p>
    <w:tbl>
      <w:tblPr>
        <w:tblStyle w:val="a3"/>
        <w:tblpPr w:leftFromText="180" w:rightFromText="180" w:horzAnchor="margin" w:tblpXSpec="center" w:tblpY="450"/>
        <w:tblW w:w="8648" w:type="dxa"/>
        <w:tblLook w:val="04A0" w:firstRow="1" w:lastRow="0" w:firstColumn="1" w:lastColumn="0" w:noHBand="0" w:noVBand="1"/>
      </w:tblPr>
      <w:tblGrid>
        <w:gridCol w:w="6799"/>
        <w:gridCol w:w="1849"/>
      </w:tblGrid>
      <w:tr w:rsidR="00D1420A" w14:paraId="35ABA0C0" w14:textId="77777777" w:rsidTr="000D4213">
        <w:trPr>
          <w:trHeight w:val="688"/>
        </w:trPr>
        <w:tc>
          <w:tcPr>
            <w:tcW w:w="6799" w:type="dxa"/>
            <w:vAlign w:val="center"/>
          </w:tcPr>
          <w:p w14:paraId="629E5DCE" w14:textId="77777777" w:rsidR="00D1420A" w:rsidRDefault="00D1420A" w:rsidP="000D4213">
            <w:pPr>
              <w:spacing w:line="520" w:lineRule="exact"/>
              <w:ind w:firstLineChars="900" w:firstLine="2520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</w:rPr>
              <w:lastRenderedPageBreak/>
              <w:t>主要内容</w:t>
            </w:r>
          </w:p>
        </w:tc>
        <w:tc>
          <w:tcPr>
            <w:tcW w:w="1849" w:type="dxa"/>
            <w:vAlign w:val="center"/>
          </w:tcPr>
          <w:p w14:paraId="7081912F" w14:textId="77777777" w:rsidR="00D1420A" w:rsidRDefault="00D1420A" w:rsidP="000D4213">
            <w:pPr>
              <w:spacing w:line="520" w:lineRule="exact"/>
              <w:ind w:firstLineChars="100" w:firstLine="280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</w:rPr>
              <w:t>培训老师</w:t>
            </w:r>
          </w:p>
        </w:tc>
      </w:tr>
      <w:tr w:rsidR="00D1420A" w14:paraId="23B05736" w14:textId="77777777" w:rsidTr="000D4213">
        <w:trPr>
          <w:trHeight w:val="848"/>
        </w:trPr>
        <w:tc>
          <w:tcPr>
            <w:tcW w:w="6799" w:type="dxa"/>
            <w:vAlign w:val="center"/>
          </w:tcPr>
          <w:p w14:paraId="1442B627" w14:textId="77777777" w:rsidR="00D1420A" w:rsidRDefault="00D1420A" w:rsidP="000D4213">
            <w:pPr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、气体标准物质基本概念、溯源性、气体标准物质研制国内发展和国际比对介绍。</w:t>
            </w:r>
          </w:p>
        </w:tc>
        <w:tc>
          <w:tcPr>
            <w:tcW w:w="1849" w:type="dxa"/>
            <w:vAlign w:val="center"/>
          </w:tcPr>
          <w:p w14:paraId="5E52A5D2" w14:textId="77777777" w:rsidR="00D1420A" w:rsidRDefault="00D1420A" w:rsidP="000D4213">
            <w:pPr>
              <w:ind w:firstLineChars="200" w:firstLine="480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王德发</w:t>
            </w:r>
          </w:p>
        </w:tc>
      </w:tr>
      <w:tr w:rsidR="00D1420A" w14:paraId="11274997" w14:textId="77777777" w:rsidTr="000D4213">
        <w:trPr>
          <w:trHeight w:val="846"/>
        </w:trPr>
        <w:tc>
          <w:tcPr>
            <w:tcW w:w="6799" w:type="dxa"/>
            <w:vAlign w:val="center"/>
          </w:tcPr>
          <w:p w14:paraId="3F0E7800" w14:textId="77777777" w:rsidR="00D1420A" w:rsidRDefault="00D1420A" w:rsidP="000D4213">
            <w:pPr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JJF1344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—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2012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《气体标准物质研制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生产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通用技术要求》解读及气体标准物质研制报告编写。</w:t>
            </w:r>
          </w:p>
        </w:tc>
        <w:tc>
          <w:tcPr>
            <w:tcW w:w="1849" w:type="dxa"/>
            <w:vAlign w:val="center"/>
          </w:tcPr>
          <w:p w14:paraId="291E797C" w14:textId="77777777" w:rsidR="00D1420A" w:rsidRDefault="00D1420A" w:rsidP="000D4213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吴海</w:t>
            </w:r>
          </w:p>
        </w:tc>
      </w:tr>
      <w:tr w:rsidR="00D1420A" w14:paraId="64728FDC" w14:textId="77777777" w:rsidTr="000D4213">
        <w:trPr>
          <w:trHeight w:val="854"/>
        </w:trPr>
        <w:tc>
          <w:tcPr>
            <w:tcW w:w="6799" w:type="dxa"/>
            <w:vAlign w:val="center"/>
          </w:tcPr>
          <w:p w14:paraId="2B3EDA88" w14:textId="77777777" w:rsidR="00D1420A" w:rsidRDefault="00D1420A" w:rsidP="000D4213">
            <w:pPr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、气体标准物质研制技术及研制过程（如：定值、原料分析、配制过程的注意事项等）。</w:t>
            </w:r>
          </w:p>
        </w:tc>
        <w:tc>
          <w:tcPr>
            <w:tcW w:w="1849" w:type="dxa"/>
            <w:vAlign w:val="center"/>
          </w:tcPr>
          <w:p w14:paraId="2552617C" w14:textId="77777777" w:rsidR="00D1420A" w:rsidRDefault="00D1420A" w:rsidP="000D4213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胡树国</w:t>
            </w:r>
          </w:p>
        </w:tc>
      </w:tr>
      <w:tr w:rsidR="00D1420A" w14:paraId="614FC333" w14:textId="77777777" w:rsidTr="000D4213">
        <w:trPr>
          <w:trHeight w:val="688"/>
        </w:trPr>
        <w:tc>
          <w:tcPr>
            <w:tcW w:w="6799" w:type="dxa"/>
            <w:vAlign w:val="center"/>
          </w:tcPr>
          <w:p w14:paraId="1A05E582" w14:textId="77777777" w:rsidR="00D1420A" w:rsidRDefault="00D1420A" w:rsidP="000D4213">
            <w:pPr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、气体标准物质研制过程中分析方法的建立及确认</w:t>
            </w:r>
          </w:p>
        </w:tc>
        <w:tc>
          <w:tcPr>
            <w:tcW w:w="1849" w:type="dxa"/>
            <w:vAlign w:val="center"/>
          </w:tcPr>
          <w:p w14:paraId="6F4265FE" w14:textId="77777777" w:rsidR="00D1420A" w:rsidRDefault="00D1420A" w:rsidP="000D4213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王德发</w:t>
            </w:r>
          </w:p>
        </w:tc>
      </w:tr>
      <w:tr w:rsidR="00D1420A" w14:paraId="63D95B6D" w14:textId="77777777" w:rsidTr="000D4213">
        <w:trPr>
          <w:trHeight w:val="688"/>
        </w:trPr>
        <w:tc>
          <w:tcPr>
            <w:tcW w:w="6799" w:type="dxa"/>
            <w:vAlign w:val="center"/>
          </w:tcPr>
          <w:p w14:paraId="4C00542B" w14:textId="77777777" w:rsidR="00D1420A" w:rsidRDefault="00D1420A" w:rsidP="000D4213">
            <w:pPr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、称量法制备气体标准物质不确定度评定</w:t>
            </w:r>
          </w:p>
        </w:tc>
        <w:tc>
          <w:tcPr>
            <w:tcW w:w="1849" w:type="dxa"/>
            <w:vAlign w:val="center"/>
          </w:tcPr>
          <w:p w14:paraId="43A9CAE4" w14:textId="77777777" w:rsidR="00D1420A" w:rsidRDefault="00D1420A" w:rsidP="000D4213">
            <w:pPr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吴海</w:t>
            </w:r>
          </w:p>
        </w:tc>
      </w:tr>
    </w:tbl>
    <w:p w14:paraId="24955332" w14:textId="77777777" w:rsidR="00D1420A" w:rsidRDefault="00D1420A" w:rsidP="00D1420A">
      <w:pPr>
        <w:spacing w:line="520" w:lineRule="exact"/>
        <w:rPr>
          <w:rFonts w:ascii="Times New Roman" w:eastAsia="仿宋_GB2312" w:hAnsi="Times New Roman" w:cs="宋体"/>
          <w:kern w:val="0"/>
          <w:sz w:val="28"/>
          <w:szCs w:val="28"/>
        </w:rPr>
      </w:pPr>
    </w:p>
    <w:p w14:paraId="2F45035B" w14:textId="77777777" w:rsidR="008D2DD2" w:rsidRDefault="008D2DD2"/>
    <w:sectPr w:rsidR="008D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0A"/>
    <w:rsid w:val="008D2DD2"/>
    <w:rsid w:val="00A5067C"/>
    <w:rsid w:val="00D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8180"/>
  <w15:chartTrackingRefBased/>
  <w15:docId w15:val="{424F5171-11C1-4058-92D3-3A8510C9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1420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4182;&#20110;11&#26376;28&#26085;&#21069;&#22238;&#22797;&#33267;&#37038;&#31665;songli@nim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2020-10-21T04:04:00Z</dcterms:created>
  <dcterms:modified xsi:type="dcterms:W3CDTF">2020-10-21T04:06:00Z</dcterms:modified>
</cp:coreProperties>
</file>